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1D5" w:rsidRDefault="00F539A0" w:rsidP="006761D5">
      <w:pPr>
        <w:spacing w:after="0" w:line="240" w:lineRule="auto"/>
        <w:jc w:val="right"/>
        <w:rPr>
          <w:b/>
          <w:sz w:val="36"/>
        </w:rPr>
      </w:pPr>
      <w:r>
        <w:rPr>
          <w:b/>
          <w:sz w:val="36"/>
        </w:rPr>
        <w:softHyphen/>
      </w:r>
      <w:r>
        <w:rPr>
          <w:b/>
          <w:sz w:val="36"/>
        </w:rPr>
        <w:softHyphen/>
      </w:r>
      <w:r>
        <w:rPr>
          <w:b/>
          <w:sz w:val="36"/>
        </w:rPr>
        <w:softHyphen/>
      </w:r>
    </w:p>
    <w:p w:rsidR="006761D5" w:rsidRDefault="006761D5" w:rsidP="006761D5">
      <w:pPr>
        <w:spacing w:after="0" w:line="240" w:lineRule="auto"/>
        <w:jc w:val="right"/>
        <w:rPr>
          <w:b/>
          <w:sz w:val="36"/>
        </w:rPr>
      </w:pPr>
    </w:p>
    <w:p w:rsidR="006761D5" w:rsidRDefault="006761D5" w:rsidP="006761D5">
      <w:pPr>
        <w:spacing w:after="0" w:line="240" w:lineRule="auto"/>
        <w:jc w:val="right"/>
        <w:rPr>
          <w:b/>
          <w:sz w:val="36"/>
        </w:rPr>
      </w:pPr>
    </w:p>
    <w:p w:rsidR="006761D5" w:rsidRDefault="006761D5" w:rsidP="006761D5">
      <w:pPr>
        <w:spacing w:after="0" w:line="240" w:lineRule="auto"/>
        <w:jc w:val="right"/>
        <w:rPr>
          <w:b/>
          <w:sz w:val="36"/>
        </w:rPr>
      </w:pPr>
    </w:p>
    <w:p w:rsidR="006761D5" w:rsidRDefault="006761D5" w:rsidP="006761D5">
      <w:pPr>
        <w:spacing w:after="0" w:line="240" w:lineRule="auto"/>
        <w:jc w:val="right"/>
        <w:rPr>
          <w:b/>
          <w:sz w:val="36"/>
        </w:rPr>
      </w:pPr>
    </w:p>
    <w:p w:rsidR="006761D5" w:rsidRDefault="006761D5" w:rsidP="006761D5">
      <w:pPr>
        <w:spacing w:after="0" w:line="240" w:lineRule="auto"/>
        <w:jc w:val="right"/>
        <w:rPr>
          <w:b/>
          <w:sz w:val="36"/>
        </w:rPr>
      </w:pPr>
    </w:p>
    <w:p w:rsidR="006761D5" w:rsidRDefault="006761D5" w:rsidP="006761D5">
      <w:pPr>
        <w:spacing w:after="0" w:line="240" w:lineRule="auto"/>
        <w:jc w:val="right"/>
        <w:rPr>
          <w:b/>
          <w:sz w:val="36"/>
        </w:rPr>
      </w:pPr>
    </w:p>
    <w:p w:rsidR="006761D5" w:rsidRDefault="006761D5" w:rsidP="006761D5">
      <w:pPr>
        <w:spacing w:after="0" w:line="240" w:lineRule="auto"/>
        <w:jc w:val="right"/>
        <w:rPr>
          <w:b/>
          <w:sz w:val="36"/>
        </w:rPr>
      </w:pPr>
    </w:p>
    <w:p w:rsidR="006761D5" w:rsidRDefault="006761D5" w:rsidP="006761D5">
      <w:pPr>
        <w:spacing w:after="0" w:line="240" w:lineRule="auto"/>
        <w:jc w:val="right"/>
        <w:rPr>
          <w:b/>
          <w:sz w:val="36"/>
        </w:rPr>
      </w:pPr>
    </w:p>
    <w:p w:rsidR="006761D5" w:rsidRDefault="006761D5" w:rsidP="006761D5">
      <w:pPr>
        <w:spacing w:after="0" w:line="240" w:lineRule="auto"/>
        <w:jc w:val="right"/>
        <w:rPr>
          <w:b/>
          <w:sz w:val="36"/>
        </w:rPr>
      </w:pPr>
    </w:p>
    <w:p w:rsidR="006761D5" w:rsidRDefault="006761D5" w:rsidP="006761D5">
      <w:pPr>
        <w:spacing w:after="0" w:line="240" w:lineRule="auto"/>
        <w:jc w:val="right"/>
        <w:rPr>
          <w:b/>
          <w:sz w:val="36"/>
        </w:rPr>
      </w:pPr>
    </w:p>
    <w:p w:rsidR="006761D5" w:rsidRDefault="006761D5" w:rsidP="006761D5">
      <w:pPr>
        <w:spacing w:after="0" w:line="240" w:lineRule="auto"/>
        <w:jc w:val="right"/>
        <w:rPr>
          <w:b/>
          <w:sz w:val="36"/>
        </w:rPr>
      </w:pPr>
    </w:p>
    <w:p w:rsidR="006761D5" w:rsidRDefault="006761D5" w:rsidP="006761D5">
      <w:pPr>
        <w:spacing w:after="0" w:line="240" w:lineRule="auto"/>
        <w:jc w:val="right"/>
        <w:rPr>
          <w:b/>
          <w:sz w:val="36"/>
        </w:rPr>
      </w:pPr>
    </w:p>
    <w:p w:rsidR="006761D5" w:rsidRDefault="006761D5" w:rsidP="006761D5">
      <w:pPr>
        <w:spacing w:after="0" w:line="240" w:lineRule="auto"/>
        <w:jc w:val="right"/>
        <w:rPr>
          <w:b/>
          <w:sz w:val="36"/>
        </w:rPr>
      </w:pPr>
    </w:p>
    <w:p w:rsidR="006761D5" w:rsidRDefault="006761D5" w:rsidP="006761D5">
      <w:pPr>
        <w:spacing w:after="0" w:line="240" w:lineRule="auto"/>
        <w:jc w:val="right"/>
        <w:rPr>
          <w:b/>
          <w:sz w:val="36"/>
        </w:rPr>
      </w:pPr>
    </w:p>
    <w:p w:rsidR="006761D5" w:rsidRDefault="006761D5" w:rsidP="006761D5">
      <w:pPr>
        <w:spacing w:after="0" w:line="240" w:lineRule="auto"/>
        <w:jc w:val="right"/>
        <w:rPr>
          <w:b/>
          <w:sz w:val="36"/>
        </w:rPr>
      </w:pPr>
    </w:p>
    <w:p w:rsidR="006761D5" w:rsidRPr="006761D5" w:rsidRDefault="006761D5" w:rsidP="006761D5">
      <w:pPr>
        <w:spacing w:after="0" w:line="240" w:lineRule="auto"/>
        <w:jc w:val="right"/>
        <w:rPr>
          <w:b/>
          <w:sz w:val="36"/>
        </w:rPr>
      </w:pPr>
      <w:r w:rsidRPr="006761D5">
        <w:rPr>
          <w:b/>
          <w:sz w:val="36"/>
        </w:rPr>
        <w:t>SUMMIT INNOVATION CENTER</w:t>
      </w:r>
    </w:p>
    <w:p w:rsidR="006761D5" w:rsidRPr="006761D5" w:rsidRDefault="006761D5" w:rsidP="006761D5">
      <w:pPr>
        <w:spacing w:after="0" w:line="240" w:lineRule="auto"/>
        <w:jc w:val="right"/>
        <w:rPr>
          <w:sz w:val="36"/>
        </w:rPr>
      </w:pPr>
      <w:r w:rsidRPr="006761D5">
        <w:rPr>
          <w:sz w:val="36"/>
        </w:rPr>
        <w:t>PRELIMINARY DEVELOPMENT PLAN UPDATE</w:t>
      </w:r>
    </w:p>
    <w:p w:rsidR="006761D5" w:rsidRDefault="006761D5" w:rsidP="006761D5">
      <w:pPr>
        <w:spacing w:after="0" w:line="240" w:lineRule="auto"/>
        <w:jc w:val="right"/>
        <w:rPr>
          <w:b/>
          <w:sz w:val="36"/>
        </w:rPr>
      </w:pPr>
    </w:p>
    <w:p w:rsidR="006761D5" w:rsidRDefault="006761D5" w:rsidP="006761D5">
      <w:pPr>
        <w:spacing w:after="0" w:line="240" w:lineRule="auto"/>
        <w:jc w:val="right"/>
        <w:rPr>
          <w:sz w:val="32"/>
        </w:rPr>
      </w:pPr>
      <w:r>
        <w:rPr>
          <w:sz w:val="32"/>
        </w:rPr>
        <w:t>Submitted By:</w:t>
      </w:r>
    </w:p>
    <w:p w:rsidR="006761D5" w:rsidRPr="006761D5" w:rsidRDefault="006761D5" w:rsidP="006761D5">
      <w:pPr>
        <w:spacing w:after="0" w:line="240" w:lineRule="auto"/>
        <w:jc w:val="right"/>
        <w:rPr>
          <w:b/>
          <w:sz w:val="32"/>
        </w:rPr>
      </w:pPr>
      <w:r w:rsidRPr="006761D5">
        <w:rPr>
          <w:b/>
          <w:sz w:val="32"/>
        </w:rPr>
        <w:t>Townsend Summit, LLC</w:t>
      </w:r>
    </w:p>
    <w:p w:rsidR="006761D5" w:rsidRDefault="006761D5" w:rsidP="006761D5">
      <w:pPr>
        <w:spacing w:after="0" w:line="240" w:lineRule="auto"/>
        <w:jc w:val="right"/>
        <w:rPr>
          <w:sz w:val="32"/>
        </w:rPr>
      </w:pPr>
    </w:p>
    <w:p w:rsidR="001B1E08" w:rsidRDefault="00EE7B3A" w:rsidP="006761D5">
      <w:pPr>
        <w:spacing w:after="0" w:line="240" w:lineRule="auto"/>
        <w:jc w:val="right"/>
        <w:rPr>
          <w:sz w:val="32"/>
        </w:rPr>
      </w:pPr>
      <w:r>
        <w:rPr>
          <w:sz w:val="32"/>
        </w:rPr>
        <w:t xml:space="preserve">May </w:t>
      </w:r>
      <w:r w:rsidR="00C03390">
        <w:rPr>
          <w:sz w:val="32"/>
        </w:rPr>
        <w:t>11</w:t>
      </w:r>
      <w:r w:rsidR="006761D5">
        <w:rPr>
          <w:sz w:val="32"/>
        </w:rPr>
        <w:t>, 2015</w:t>
      </w:r>
    </w:p>
    <w:p w:rsidR="006761D5" w:rsidRPr="001B1E08" w:rsidRDefault="001B1E08" w:rsidP="006761D5">
      <w:pPr>
        <w:spacing w:after="0" w:line="240" w:lineRule="auto"/>
        <w:jc w:val="right"/>
      </w:pPr>
      <w:r w:rsidRPr="001B1E08">
        <w:t>(Revi</w:t>
      </w:r>
      <w:bookmarkStart w:id="0" w:name="_GoBack"/>
      <w:bookmarkEnd w:id="0"/>
      <w:r w:rsidRPr="001B1E08">
        <w:t>sed)</w:t>
      </w:r>
      <w:r w:rsidR="006761D5" w:rsidRPr="001B1E08">
        <w:br w:type="page"/>
      </w:r>
    </w:p>
    <w:p w:rsidR="001B1E08" w:rsidRPr="006761D5" w:rsidRDefault="001B1E08" w:rsidP="006761D5">
      <w:pPr>
        <w:spacing w:after="0" w:line="240" w:lineRule="auto"/>
        <w:jc w:val="right"/>
      </w:pPr>
    </w:p>
    <w:p w:rsidR="003F071D" w:rsidRPr="00013E3B" w:rsidRDefault="00EB180E" w:rsidP="00B007A0">
      <w:pPr>
        <w:spacing w:after="0" w:line="240" w:lineRule="auto"/>
        <w:rPr>
          <w:b/>
        </w:rPr>
      </w:pPr>
      <w:r>
        <w:rPr>
          <w:b/>
        </w:rPr>
        <w:t>INTRODUCTION</w:t>
      </w:r>
    </w:p>
    <w:p w:rsidR="00D8056C" w:rsidRDefault="00D8056C" w:rsidP="00B007A0">
      <w:pPr>
        <w:spacing w:after="0" w:line="240" w:lineRule="auto"/>
        <w:rPr>
          <w:i/>
        </w:rPr>
      </w:pPr>
      <w:r>
        <w:rPr>
          <w:i/>
        </w:rPr>
        <w:t>Background</w:t>
      </w:r>
    </w:p>
    <w:p w:rsidR="002649A5" w:rsidRDefault="00B36E51" w:rsidP="00B007A0">
      <w:pPr>
        <w:spacing w:after="0" w:line="240" w:lineRule="auto"/>
      </w:pPr>
      <w:r w:rsidRPr="00B844FA">
        <w:t xml:space="preserve">This is an update to an approved Preliminary Development Plan.  Summit Technology Campus </w:t>
      </w:r>
      <w:r w:rsidR="00690133" w:rsidRPr="00B844FA">
        <w:t>Preliminary</w:t>
      </w:r>
      <w:r w:rsidRPr="00B844FA">
        <w:t xml:space="preserve"> Development Plan was approved by the Lee’s Summit, Missouri City Council on May 20</w:t>
      </w:r>
      <w:r w:rsidRPr="00B844FA">
        <w:rPr>
          <w:vertAlign w:val="superscript"/>
        </w:rPr>
        <w:t>th</w:t>
      </w:r>
      <w:r w:rsidRPr="00B844FA">
        <w:t xml:space="preserve"> 1999.  </w:t>
      </w:r>
      <w:r w:rsidR="00D94971" w:rsidRPr="00B844FA">
        <w:t xml:space="preserve">The Summit Technology Campus plan calls for a mix of light-industrial, flex-tech, office and retail uses centered </w:t>
      </w:r>
      <w:r w:rsidR="002649A5" w:rsidRPr="00B844FA">
        <w:t>on</w:t>
      </w:r>
      <w:r w:rsidR="00D94971" w:rsidRPr="00B844FA">
        <w:t xml:space="preserve"> the renovation of </w:t>
      </w:r>
      <w:r w:rsidR="002649A5">
        <w:t>the 1.3 million s</w:t>
      </w:r>
      <w:r w:rsidR="003414E3">
        <w:t>quare feet</w:t>
      </w:r>
      <w:r w:rsidR="002649A5">
        <w:t xml:space="preserve"> of buildings</w:t>
      </w:r>
      <w:r w:rsidR="00D94971" w:rsidRPr="00B844FA">
        <w:t xml:space="preserve">, and promotes amenities that drive a mix of employment and commercial activity.  </w:t>
      </w:r>
      <w:r w:rsidRPr="00B844FA">
        <w:t>This updated plan is consistent with the approved plan.  The update accounts for many recent deve</w:t>
      </w:r>
      <w:r w:rsidR="002649A5">
        <w:t>lopments impacting the property:</w:t>
      </w:r>
    </w:p>
    <w:p w:rsidR="002649A5" w:rsidRDefault="00B36E51" w:rsidP="00B007A0">
      <w:pPr>
        <w:pStyle w:val="ListParagraph"/>
        <w:numPr>
          <w:ilvl w:val="0"/>
          <w:numId w:val="13"/>
        </w:numPr>
        <w:spacing w:after="0" w:line="240" w:lineRule="auto"/>
      </w:pPr>
      <w:r w:rsidRPr="00B844FA">
        <w:t xml:space="preserve">the dedication of Right-of-way and design of the Tudor Road connection to Ward Road;  </w:t>
      </w:r>
    </w:p>
    <w:p w:rsidR="002649A5" w:rsidRDefault="00B36E51" w:rsidP="00B007A0">
      <w:pPr>
        <w:pStyle w:val="ListParagraph"/>
        <w:numPr>
          <w:ilvl w:val="0"/>
          <w:numId w:val="13"/>
        </w:numPr>
        <w:spacing w:after="0" w:line="240" w:lineRule="auto"/>
      </w:pPr>
      <w:r w:rsidRPr="00B844FA">
        <w:t xml:space="preserve">the design of Ward Roads future expansion; </w:t>
      </w:r>
    </w:p>
    <w:p w:rsidR="001C58CA" w:rsidRDefault="001C58CA" w:rsidP="00B007A0">
      <w:pPr>
        <w:pStyle w:val="ListParagraph"/>
        <w:numPr>
          <w:ilvl w:val="0"/>
          <w:numId w:val="13"/>
        </w:numPr>
        <w:spacing w:after="0" w:line="240" w:lineRule="auto"/>
      </w:pPr>
      <w:r>
        <w:t>the construction of Innovation Drive between Tudor and Ward Road;</w:t>
      </w:r>
    </w:p>
    <w:p w:rsidR="002649A5" w:rsidRDefault="002649A5" w:rsidP="00B007A0">
      <w:pPr>
        <w:pStyle w:val="ListParagraph"/>
        <w:numPr>
          <w:ilvl w:val="0"/>
          <w:numId w:val="13"/>
        </w:numPr>
        <w:spacing w:after="0" w:line="240" w:lineRule="auto"/>
      </w:pPr>
      <w:r w:rsidRPr="00B844FA">
        <w:t xml:space="preserve">the development of Summit Faire through an updated plan in the west portion of the plan area, </w:t>
      </w:r>
    </w:p>
    <w:p w:rsidR="002649A5" w:rsidRDefault="002649A5" w:rsidP="00B007A0">
      <w:pPr>
        <w:pStyle w:val="ListParagraph"/>
        <w:numPr>
          <w:ilvl w:val="0"/>
          <w:numId w:val="13"/>
        </w:numPr>
        <w:spacing w:after="0" w:line="240" w:lineRule="auto"/>
      </w:pPr>
      <w:r w:rsidRPr="00B844FA">
        <w:t>the planning and approvals for S</w:t>
      </w:r>
      <w:r>
        <w:t>ummit Place north of this plan; and</w:t>
      </w:r>
    </w:p>
    <w:p w:rsidR="002649A5" w:rsidRDefault="00B36E51" w:rsidP="00B007A0">
      <w:pPr>
        <w:pStyle w:val="ListParagraph"/>
        <w:numPr>
          <w:ilvl w:val="0"/>
          <w:numId w:val="13"/>
        </w:numPr>
        <w:spacing w:after="0" w:line="240" w:lineRule="auto"/>
      </w:pPr>
      <w:r w:rsidRPr="00B844FA">
        <w:t xml:space="preserve">the construction of an education collaboration hub coordinated with the R-7 School District, Central Missouri University known as the </w:t>
      </w:r>
      <w:r w:rsidR="002649A5">
        <w:t>Missouri Innovation Campus</w:t>
      </w:r>
      <w:r w:rsidRPr="00B844FA">
        <w:t xml:space="preserve">.  </w:t>
      </w:r>
    </w:p>
    <w:p w:rsidR="005848F7" w:rsidRDefault="00B36E51" w:rsidP="00B007A0">
      <w:pPr>
        <w:spacing w:after="0" w:line="240" w:lineRule="auto"/>
      </w:pPr>
      <w:r w:rsidRPr="00B844FA">
        <w:t xml:space="preserve">This </w:t>
      </w:r>
      <w:r w:rsidR="002649A5">
        <w:t>Missouri Innovation Campus is</w:t>
      </w:r>
      <w:r w:rsidRPr="00B844FA">
        <w:t xml:space="preserve"> the anchor of an education, innovation and institution hub </w:t>
      </w:r>
      <w:r w:rsidR="002649A5">
        <w:t>reflected in this plan update</w:t>
      </w:r>
      <w:r w:rsidR="00690133" w:rsidRPr="00B844FA">
        <w:t>, which contributes to the ov</w:t>
      </w:r>
      <w:r w:rsidRPr="00B844FA">
        <w:t>erall original vision of the Summit Technology Campus approved in 1999.</w:t>
      </w:r>
    </w:p>
    <w:p w:rsidR="003414E3" w:rsidRPr="00B844FA" w:rsidRDefault="003414E3" w:rsidP="00B007A0">
      <w:pPr>
        <w:spacing w:after="0" w:line="240" w:lineRule="auto"/>
      </w:pPr>
    </w:p>
    <w:p w:rsidR="005848F7" w:rsidRDefault="005848F7" w:rsidP="00B007A0">
      <w:pPr>
        <w:spacing w:after="0" w:line="240" w:lineRule="auto"/>
      </w:pPr>
      <w:r w:rsidRPr="00B844FA">
        <w:t xml:space="preserve">The original plan was approved as “a flexible working model to guide and control successful development generally, so that changes in location or use can occur within the framework of the Plan’s standards for maintaining architectural control in terms of aesthetics as </w:t>
      </w:r>
      <w:r w:rsidR="00B844FA" w:rsidRPr="00B844FA">
        <w:t>regards</w:t>
      </w:r>
      <w:r w:rsidRPr="00B844FA">
        <w:t xml:space="preserve"> to light, air, ope</w:t>
      </w:r>
      <w:r w:rsidR="00B844FA" w:rsidRPr="00B844FA">
        <w:t xml:space="preserve">n </w:t>
      </w:r>
      <w:r w:rsidRPr="00B844FA">
        <w:t xml:space="preserve">space, </w:t>
      </w:r>
      <w:r w:rsidR="00B844FA" w:rsidRPr="00B844FA">
        <w:t>green</w:t>
      </w:r>
      <w:r w:rsidRPr="00B844FA">
        <w:t xml:space="preserve"> grass, trees, landscaping, </w:t>
      </w:r>
      <w:r w:rsidR="00B844FA" w:rsidRPr="00B844FA">
        <w:t>lighting</w:t>
      </w:r>
      <w:r w:rsidRPr="00B844FA">
        <w:t xml:space="preserve"> and relationships amongst buildings.”  [Approved Summit Technology Campus plan, Part 2, page 2.].  This plan update </w:t>
      </w:r>
      <w:r w:rsidR="00B844FA" w:rsidRPr="00B844FA">
        <w:t>executes</w:t>
      </w:r>
      <w:r w:rsidRPr="00B844FA">
        <w:t xml:space="preserve"> that original intent and is consistent with all aspects of the approved plan.</w:t>
      </w:r>
    </w:p>
    <w:p w:rsidR="003414E3" w:rsidRPr="00B844FA" w:rsidRDefault="003414E3" w:rsidP="00B007A0">
      <w:pPr>
        <w:spacing w:after="0" w:line="240" w:lineRule="auto"/>
      </w:pPr>
    </w:p>
    <w:p w:rsidR="00013E3B" w:rsidRPr="00013E3B" w:rsidRDefault="003F071D" w:rsidP="00B007A0">
      <w:pPr>
        <w:spacing w:after="0" w:line="240" w:lineRule="auto"/>
        <w:rPr>
          <w:i/>
        </w:rPr>
      </w:pPr>
      <w:r w:rsidRPr="00013E3B">
        <w:rPr>
          <w:i/>
        </w:rPr>
        <w:t>Overview</w:t>
      </w:r>
      <w:r w:rsidR="00D8056C">
        <w:rPr>
          <w:i/>
        </w:rPr>
        <w:t xml:space="preserve"> of Plan Update</w:t>
      </w:r>
    </w:p>
    <w:p w:rsidR="00013E3B" w:rsidRDefault="001D5883" w:rsidP="00B007A0">
      <w:pPr>
        <w:spacing w:after="0" w:line="240" w:lineRule="auto"/>
      </w:pPr>
      <w:r>
        <w:t>Summit Innovation Center</w:t>
      </w:r>
      <w:r w:rsidR="00B36E51">
        <w:t xml:space="preserve"> is a collaborative education, innovation and institution</w:t>
      </w:r>
      <w:r>
        <w:t xml:space="preserve"> hub where education</w:t>
      </w:r>
      <w:r w:rsidR="001C58CA">
        <w:t>,</w:t>
      </w:r>
      <w:r>
        <w:t xml:space="preserve"> industry </w:t>
      </w:r>
      <w:r w:rsidR="001C58CA">
        <w:t xml:space="preserve">and supporting businesses </w:t>
      </w:r>
      <w:r>
        <w:t xml:space="preserve">come together to </w:t>
      </w:r>
      <w:r w:rsidR="00013E3B">
        <w:t>advance ideas.  The strategic location of this site, the synergy of the government, education, and business partners, and the inspiring design of the buildings and spaces in the Summit Innovation Center drive its mission to further the business and education interests of its stakeholders.</w:t>
      </w:r>
    </w:p>
    <w:p w:rsidR="003414E3" w:rsidRDefault="003414E3" w:rsidP="00B007A0">
      <w:pPr>
        <w:spacing w:after="0" w:line="240" w:lineRule="auto"/>
      </w:pPr>
    </w:p>
    <w:p w:rsidR="00D8056C" w:rsidRDefault="00013E3B" w:rsidP="00B007A0">
      <w:pPr>
        <w:spacing w:after="0" w:line="240" w:lineRule="auto"/>
      </w:pPr>
      <w:r>
        <w:t xml:space="preserve">This revised preliminary development plan advances previously approved plans, within the </w:t>
      </w:r>
      <w:r w:rsidR="00EB180E">
        <w:t>range and</w:t>
      </w:r>
      <w:r>
        <w:t xml:space="preserve"> types of development </w:t>
      </w:r>
      <w:r w:rsidR="00B36E51">
        <w:t>already contemplated by the City of Lee’s Summit</w:t>
      </w:r>
      <w:r>
        <w:t xml:space="preserve"> and </w:t>
      </w:r>
      <w:r w:rsidR="00B36E51">
        <w:t>Townsend Capital</w:t>
      </w:r>
      <w:r>
        <w:t xml:space="preserve">.  </w:t>
      </w:r>
      <w:r w:rsidR="00B36E51">
        <w:t xml:space="preserve">The introduction of the R-7 School District </w:t>
      </w:r>
      <w:r w:rsidR="00AE1674">
        <w:t xml:space="preserve">Summit Technology Academy (STA) </w:t>
      </w:r>
      <w:r w:rsidR="00B36E51">
        <w:t xml:space="preserve">and University </w:t>
      </w:r>
      <w:r w:rsidR="00AE1674">
        <w:t xml:space="preserve">of Central Missouri (UCM) </w:t>
      </w:r>
      <w:r w:rsidR="00B36E51">
        <w:t xml:space="preserve">strengthens the vision and innovation behind this public private partnership.  </w:t>
      </w:r>
      <w:r w:rsidR="00AE1674">
        <w:t>The anchor of this revised concept is the Missouri Innovation Campus – a 2</w:t>
      </w:r>
      <w:r w:rsidR="00EB180E">
        <w:t>50</w:t>
      </w:r>
      <w:r w:rsidR="00AE1674">
        <w:t>,000 square foot education and research facility that will be located on 15 acres in the southeast portion of this plan area, along Tudor Road to be shared by STA and UCM.  This facility will be built in two phases to be identified more specifically in the subsequent final plan for that project.</w:t>
      </w:r>
    </w:p>
    <w:p w:rsidR="003414E3" w:rsidRDefault="003414E3" w:rsidP="00B007A0">
      <w:pPr>
        <w:spacing w:after="0" w:line="240" w:lineRule="auto"/>
      </w:pPr>
    </w:p>
    <w:p w:rsidR="00013E3B" w:rsidRDefault="00B36E51" w:rsidP="00B007A0">
      <w:pPr>
        <w:spacing w:after="0" w:line="240" w:lineRule="auto"/>
      </w:pPr>
      <w:r>
        <w:t>Specifically, t</w:t>
      </w:r>
      <w:r w:rsidR="00013E3B">
        <w:t xml:space="preserve">his </w:t>
      </w:r>
      <w:r>
        <w:t>plan update</w:t>
      </w:r>
      <w:r w:rsidR="00013E3B">
        <w:t xml:space="preserve"> includes </w:t>
      </w:r>
      <w:r w:rsidR="00D8056C">
        <w:t xml:space="preserve">the </w:t>
      </w:r>
      <w:r w:rsidR="00690133">
        <w:t>updated</w:t>
      </w:r>
      <w:r w:rsidR="00D8056C">
        <w:t xml:space="preserve"> </w:t>
      </w:r>
      <w:r w:rsidR="00690133">
        <w:t>rights</w:t>
      </w:r>
      <w:r w:rsidR="00D8056C">
        <w:t xml:space="preserve">-of-way for Tudor Road final </w:t>
      </w:r>
      <w:r w:rsidR="00690133">
        <w:t>design</w:t>
      </w:r>
      <w:r w:rsidR="00D8056C">
        <w:t xml:space="preserve"> and construction and the eventual Ward Road expansion, new construction of innovation drive between Tudor and Ward Roads, </w:t>
      </w:r>
      <w:r w:rsidR="001C58CA">
        <w:t>5</w:t>
      </w:r>
      <w:r w:rsidR="00D8056C">
        <w:t xml:space="preserve"> development </w:t>
      </w:r>
      <w:r w:rsidR="00013E3B">
        <w:t xml:space="preserve">parcels and anticipates phased build out of education, office, </w:t>
      </w:r>
      <w:r w:rsidR="00D8056C">
        <w:t>retail</w:t>
      </w:r>
      <w:r w:rsidR="00013E3B">
        <w:t xml:space="preserve"> and hospitality uses that complement the range of uses in the surrounding areas.</w:t>
      </w:r>
    </w:p>
    <w:p w:rsidR="003414E3" w:rsidRDefault="003414E3" w:rsidP="00B007A0">
      <w:pPr>
        <w:spacing w:after="0" w:line="240" w:lineRule="auto"/>
        <w:rPr>
          <w:b/>
        </w:rPr>
      </w:pPr>
    </w:p>
    <w:p w:rsidR="00E45DDC" w:rsidRPr="00013E3B" w:rsidRDefault="00EB180E" w:rsidP="00B007A0">
      <w:pPr>
        <w:spacing w:after="0" w:line="240" w:lineRule="auto"/>
        <w:rPr>
          <w:b/>
        </w:rPr>
      </w:pPr>
      <w:r>
        <w:rPr>
          <w:b/>
        </w:rPr>
        <w:t>UPDATED</w:t>
      </w:r>
      <w:r w:rsidRPr="00013E3B">
        <w:rPr>
          <w:b/>
        </w:rPr>
        <w:t xml:space="preserve"> </w:t>
      </w:r>
      <w:r>
        <w:rPr>
          <w:b/>
        </w:rPr>
        <w:t>SUMMARY OF APPROVED DEVELOPMENT PLAN – SUMMIT INNOVATION CENTER</w:t>
      </w:r>
    </w:p>
    <w:p w:rsidR="00E45DDC" w:rsidRPr="00E45DDC" w:rsidRDefault="00E45DDC" w:rsidP="00B007A0">
      <w:pPr>
        <w:spacing w:after="0" w:line="240" w:lineRule="auto"/>
        <w:rPr>
          <w:i/>
        </w:rPr>
      </w:pPr>
      <w:r w:rsidRPr="00E45DDC">
        <w:rPr>
          <w:i/>
        </w:rPr>
        <w:t>Project Description</w:t>
      </w:r>
    </w:p>
    <w:p w:rsidR="00E45DDC" w:rsidRDefault="00E45DDC" w:rsidP="00B007A0">
      <w:pPr>
        <w:pStyle w:val="ListParagraph"/>
        <w:numPr>
          <w:ilvl w:val="0"/>
          <w:numId w:val="2"/>
        </w:numPr>
        <w:spacing w:after="0" w:line="240" w:lineRule="auto"/>
      </w:pPr>
      <w:r>
        <w:t>Context</w:t>
      </w:r>
      <w:r w:rsidR="00073CD7">
        <w:t xml:space="preserve">.  </w:t>
      </w:r>
      <w:r w:rsidR="00856D47">
        <w:t xml:space="preserve">This plan update is part of a larger approved plan that includes The entire plan includes approximately 333 acres of land bordered on the north by Interstate </w:t>
      </w:r>
      <w:r w:rsidR="00523A1E">
        <w:t>4</w:t>
      </w:r>
      <w:r w:rsidR="00856D47">
        <w:t>70, to the east by the Missouri Pacific Railroad, to the South by Chipman Road, and the west by NW Blue Parkway.  The portion immediately</w:t>
      </w:r>
      <w:r w:rsidR="00591DBA">
        <w:t xml:space="preserve"> to</w:t>
      </w:r>
      <w:r w:rsidR="00856D47">
        <w:t xml:space="preserve"> the north of this plan update was recently approved for an updated PDP (Summit Place), and portions on the west side of the entire area were previously developed through an updated PDP (Summit Faire.)</w:t>
      </w:r>
    </w:p>
    <w:p w:rsidR="00E45DDC" w:rsidRDefault="00E45DDC" w:rsidP="00B007A0">
      <w:pPr>
        <w:pStyle w:val="ListParagraph"/>
        <w:numPr>
          <w:ilvl w:val="0"/>
          <w:numId w:val="2"/>
        </w:numPr>
        <w:spacing w:after="0" w:line="240" w:lineRule="auto"/>
      </w:pPr>
      <w:r>
        <w:t>Area</w:t>
      </w:r>
      <w:r w:rsidR="00073CD7">
        <w:t xml:space="preserve">.  </w:t>
      </w:r>
      <w:r w:rsidR="00073CD7" w:rsidRPr="00073CD7">
        <w:t xml:space="preserve"> </w:t>
      </w:r>
      <w:r w:rsidR="00856D47">
        <w:t xml:space="preserve">The </w:t>
      </w:r>
      <w:r w:rsidR="00CF3FD7">
        <w:t xml:space="preserve">currently </w:t>
      </w:r>
      <w:r w:rsidR="00856D47">
        <w:t>approved plan is based on a series of green-space events that occur along the belt road, linking a series of villages that provide divers</w:t>
      </w:r>
      <w:r w:rsidR="008F3026">
        <w:t>e</w:t>
      </w:r>
      <w:r w:rsidR="00856D47">
        <w:t xml:space="preserve"> settings for employment and commercial places themed under a “high-tech, sophisticated technology of contemporary office and business facilities.”  The landscape and street network that ties together the area is an extension of surrounding areas as well as building off of the original layout of the plan area.  “Midwestern landscape” and meandering tree plantings are envisioned to be added to the existing context to drive the character of the plan, and to tie the built plan into the surrounding context.</w:t>
      </w:r>
    </w:p>
    <w:p w:rsidR="00E45DDC" w:rsidRDefault="00860E24" w:rsidP="00B007A0">
      <w:pPr>
        <w:pStyle w:val="ListParagraph"/>
        <w:numPr>
          <w:ilvl w:val="0"/>
          <w:numId w:val="2"/>
        </w:numPr>
        <w:spacing w:after="0" w:line="240" w:lineRule="auto"/>
      </w:pPr>
      <w:r>
        <w:t>Site /P</w:t>
      </w:r>
      <w:r w:rsidR="00E45DDC">
        <w:t>rojects</w:t>
      </w:r>
      <w:r w:rsidR="00073CD7">
        <w:t xml:space="preserve">.  The site and proposed projects exist at the northeast corner of the future Tudor Road construction (currently out for bid) and Ward Road (including its future expansion).  It </w:t>
      </w:r>
      <w:r w:rsidR="00FC7F3A">
        <w:t>borders</w:t>
      </w:r>
      <w:r w:rsidR="00073CD7">
        <w:t xml:space="preserve"> on the Missouri Pacific Railroad to the east, and the previously approved Summit Place development plan to the north.</w:t>
      </w:r>
    </w:p>
    <w:p w:rsidR="00E45DDC" w:rsidRDefault="00E45DDC" w:rsidP="00B007A0">
      <w:pPr>
        <w:pStyle w:val="ListParagraph"/>
        <w:numPr>
          <w:ilvl w:val="0"/>
          <w:numId w:val="2"/>
        </w:numPr>
        <w:spacing w:after="0" w:line="240" w:lineRule="auto"/>
      </w:pPr>
      <w:r>
        <w:t>Project information</w:t>
      </w:r>
      <w:r w:rsidR="008F3026">
        <w:t>.</w:t>
      </w:r>
      <w:r>
        <w:t xml:space="preserve"> </w:t>
      </w:r>
      <w:r w:rsidR="00860E24">
        <w:t xml:space="preserve">This development plan envisions a mix of education / institution, office, retail (including general retail, restaurants, services, movie theater and fitness center) and hospitality uses across the almost 38 acre site.  The site will be anchored by the future Missouri Innovation Campus providing educational opportunities to high-school and college students. Access to the development from Wad Road will be supplemented with access from a new connection of Tudor Road from the east and the new Innovation Parkway to connect Ward Road to Tudor Road.  </w:t>
      </w:r>
    </w:p>
    <w:p w:rsidR="003414E3" w:rsidRDefault="003414E3" w:rsidP="00B007A0">
      <w:pPr>
        <w:spacing w:after="0" w:line="240" w:lineRule="auto"/>
        <w:rPr>
          <w:i/>
        </w:rPr>
      </w:pPr>
    </w:p>
    <w:p w:rsidR="00E45DDC" w:rsidRPr="00191A2C" w:rsidRDefault="00FC7F3A" w:rsidP="00B007A0">
      <w:pPr>
        <w:spacing w:after="0" w:line="240" w:lineRule="auto"/>
        <w:rPr>
          <w:i/>
        </w:rPr>
      </w:pPr>
      <w:r>
        <w:rPr>
          <w:i/>
        </w:rPr>
        <w:t>Site History</w:t>
      </w:r>
    </w:p>
    <w:p w:rsidR="00E45DDC" w:rsidRDefault="00BA2FF2" w:rsidP="00B007A0">
      <w:pPr>
        <w:pStyle w:val="ListParagraph"/>
        <w:numPr>
          <w:ilvl w:val="0"/>
          <w:numId w:val="10"/>
        </w:numPr>
        <w:spacing w:after="0" w:line="240" w:lineRule="auto"/>
      </w:pPr>
      <w:r>
        <w:t>April 13, 1999 – Lee’s Summit Planning Commission held a public hearing with due public notice in the manner prescribed by law regarding the rezoning of Summit Technology Campus from M-1 to PUD, and rendered a report to the City Council recommending approval of the rezoning.</w:t>
      </w:r>
    </w:p>
    <w:p w:rsidR="00BA2FF2" w:rsidRDefault="00BA2FF2" w:rsidP="00B007A0">
      <w:pPr>
        <w:pStyle w:val="ListParagraph"/>
        <w:numPr>
          <w:ilvl w:val="0"/>
          <w:numId w:val="10"/>
        </w:numPr>
        <w:spacing w:after="0" w:line="240" w:lineRule="auto"/>
      </w:pPr>
      <w:r>
        <w:t xml:space="preserve">May 6, 1999 – Lee’s Summit City Council </w:t>
      </w:r>
      <w:r w:rsidR="00591DBA">
        <w:t>held</w:t>
      </w:r>
      <w:r>
        <w:t xml:space="preserve"> a public hearing with due public notice in the manner prescribed by law and rendered a decision to rezoning Summit Technology Campus from M-1 to PUD.</w:t>
      </w:r>
      <w:r w:rsidR="00073CD7">
        <w:t xml:space="preserve"> (The entire plan includes approximately 333 acres of land bordered on the north by Interstate 370, to the east by the Missouri Pacific Railroad, to the So</w:t>
      </w:r>
      <w:r w:rsidR="001D4210">
        <w:t>uth by Chipman Road, and the</w:t>
      </w:r>
      <w:r w:rsidR="00073CD7">
        <w:t xml:space="preserve"> west by NW Blue Parkway.)</w:t>
      </w:r>
    </w:p>
    <w:p w:rsidR="00BA2FF2" w:rsidRDefault="006171AC" w:rsidP="00B007A0">
      <w:pPr>
        <w:pStyle w:val="ListParagraph"/>
        <w:numPr>
          <w:ilvl w:val="0"/>
          <w:numId w:val="10"/>
        </w:numPr>
        <w:spacing w:after="0" w:line="240" w:lineRule="auto"/>
      </w:pPr>
      <w:r>
        <w:t xml:space="preserve">July 10, 2014 – Lee’s Summit City Council approved an updated Preliminary Development plan for the property to the north to facilitate development of Summit Place, consistent with the original approved </w:t>
      </w:r>
      <w:r w:rsidR="00591DBA">
        <w:t>overall</w:t>
      </w:r>
      <w:r>
        <w:t xml:space="preserve"> preliminary development plan for Summit Technology Campus.</w:t>
      </w:r>
    </w:p>
    <w:p w:rsidR="00E27472" w:rsidRDefault="00E27472" w:rsidP="00B007A0">
      <w:pPr>
        <w:spacing w:after="0" w:line="240" w:lineRule="auto"/>
        <w:rPr>
          <w:b/>
        </w:rPr>
      </w:pPr>
    </w:p>
    <w:p w:rsidR="004B4FCD" w:rsidRDefault="00EB180E" w:rsidP="00B007A0">
      <w:pPr>
        <w:spacing w:after="0" w:line="240" w:lineRule="auto"/>
      </w:pPr>
      <w:r>
        <w:rPr>
          <w:b/>
        </w:rPr>
        <w:t xml:space="preserve">SITE </w:t>
      </w:r>
      <w:r w:rsidRPr="00D8056C">
        <w:rPr>
          <w:b/>
        </w:rPr>
        <w:t>DEVELOPMENT DATA</w:t>
      </w:r>
      <w:r>
        <w:t xml:space="preserve"> </w:t>
      </w:r>
    </w:p>
    <w:p w:rsidR="00191A2C" w:rsidRDefault="000A13AD" w:rsidP="00B007A0">
      <w:pPr>
        <w:spacing w:after="0" w:line="240" w:lineRule="auto"/>
      </w:pPr>
      <w:r>
        <w:lastRenderedPageBreak/>
        <w:t>This development data provides specifications and requirements for development concepts illustrated in the site development plan.  These requirements shall control and guide future development in accordance with the site development plan.  Unless otherwise indicated in the site development plan, this data, or elsewhere in the narrative, all other provisions of the Lee’s Summit UDO will be used to guide development.</w:t>
      </w:r>
    </w:p>
    <w:p w:rsidR="00957D23" w:rsidRDefault="00957D23" w:rsidP="00B007A0">
      <w:pPr>
        <w:spacing w:after="0" w:line="240" w:lineRule="auto"/>
      </w:pPr>
    </w:p>
    <w:p w:rsidR="000A75DD" w:rsidRPr="000A75DD" w:rsidRDefault="000A75DD" w:rsidP="000A75DD">
      <w:pPr>
        <w:spacing w:after="0" w:line="240" w:lineRule="auto"/>
        <w:rPr>
          <w:b/>
        </w:rPr>
      </w:pPr>
      <w:r w:rsidRPr="000A75DD">
        <w:rPr>
          <w:b/>
        </w:rPr>
        <w:t xml:space="preserve">Table #1: Preliminary Development Plan Comparison  </w:t>
      </w:r>
    </w:p>
    <w:tbl>
      <w:tblPr>
        <w:tblStyle w:val="TableGrid"/>
        <w:tblW w:w="0" w:type="auto"/>
        <w:tblLook w:val="04A0"/>
      </w:tblPr>
      <w:tblGrid>
        <w:gridCol w:w="1961"/>
        <w:gridCol w:w="2020"/>
        <w:gridCol w:w="2363"/>
      </w:tblGrid>
      <w:tr w:rsidR="000A75DD" w:rsidTr="00692BA7">
        <w:tc>
          <w:tcPr>
            <w:tcW w:w="6344" w:type="dxa"/>
            <w:gridSpan w:val="3"/>
            <w:tcBorders>
              <w:bottom w:val="single" w:sz="4" w:space="0" w:color="auto"/>
            </w:tcBorders>
            <w:shd w:val="clear" w:color="auto" w:fill="BFBFBF" w:themeFill="background1" w:themeFillShade="BF"/>
          </w:tcPr>
          <w:p w:rsidR="000A75DD" w:rsidRDefault="000A75DD" w:rsidP="000A75DD">
            <w:r w:rsidRPr="000A75DD">
              <w:rPr>
                <w:b/>
              </w:rPr>
              <w:t>Preliminary Development Plan Comparison</w:t>
            </w:r>
          </w:p>
        </w:tc>
      </w:tr>
      <w:tr w:rsidR="000A75DD" w:rsidTr="00DC4126">
        <w:tc>
          <w:tcPr>
            <w:tcW w:w="1961" w:type="dxa"/>
            <w:tcBorders>
              <w:bottom w:val="single" w:sz="4" w:space="0" w:color="auto"/>
            </w:tcBorders>
            <w:shd w:val="clear" w:color="auto" w:fill="BFBFBF" w:themeFill="background1" w:themeFillShade="BF"/>
          </w:tcPr>
          <w:p w:rsidR="000A75DD" w:rsidRDefault="000A75DD" w:rsidP="00DC4126"/>
        </w:tc>
        <w:tc>
          <w:tcPr>
            <w:tcW w:w="2020" w:type="dxa"/>
            <w:shd w:val="clear" w:color="auto" w:fill="BFBFBF" w:themeFill="background1" w:themeFillShade="BF"/>
            <w:vAlign w:val="bottom"/>
          </w:tcPr>
          <w:p w:rsidR="000A75DD" w:rsidRDefault="000A75DD" w:rsidP="006F474E">
            <w:pPr>
              <w:jc w:val="center"/>
            </w:pPr>
            <w:r>
              <w:t xml:space="preserve">Preliminary Development  </w:t>
            </w:r>
            <w:r w:rsidR="006F474E">
              <w:t>Concept</w:t>
            </w:r>
            <w:r>
              <w:t xml:space="preserve"> </w:t>
            </w:r>
            <w:r w:rsidRPr="00FC7F3A">
              <w:rPr>
                <w:i/>
                <w:sz w:val="20"/>
              </w:rPr>
              <w:t>(Illustrative)</w:t>
            </w:r>
          </w:p>
        </w:tc>
        <w:tc>
          <w:tcPr>
            <w:tcW w:w="2363" w:type="dxa"/>
            <w:shd w:val="clear" w:color="auto" w:fill="BFBFBF" w:themeFill="background1" w:themeFillShade="BF"/>
            <w:vAlign w:val="bottom"/>
          </w:tcPr>
          <w:p w:rsidR="000A75DD" w:rsidRDefault="000A75DD" w:rsidP="00DC4126">
            <w:pPr>
              <w:jc w:val="center"/>
            </w:pPr>
            <w:r>
              <w:t>Previously Approved Plan</w:t>
            </w:r>
          </w:p>
        </w:tc>
      </w:tr>
      <w:tr w:rsidR="000A75DD" w:rsidTr="00DC4126">
        <w:tc>
          <w:tcPr>
            <w:tcW w:w="1961" w:type="dxa"/>
            <w:shd w:val="clear" w:color="auto" w:fill="D9D9D9" w:themeFill="background1" w:themeFillShade="D9"/>
          </w:tcPr>
          <w:p w:rsidR="000A75DD" w:rsidRPr="000C5DA6" w:rsidRDefault="000A75DD" w:rsidP="00DC4126">
            <w:pPr>
              <w:rPr>
                <w:sz w:val="20"/>
              </w:rPr>
            </w:pPr>
            <w:r w:rsidRPr="000C5DA6">
              <w:rPr>
                <w:sz w:val="20"/>
              </w:rPr>
              <w:t xml:space="preserve">Office </w:t>
            </w:r>
          </w:p>
        </w:tc>
        <w:tc>
          <w:tcPr>
            <w:tcW w:w="2020" w:type="dxa"/>
          </w:tcPr>
          <w:p w:rsidR="000A75DD" w:rsidRPr="000C5DA6" w:rsidRDefault="000A75DD" w:rsidP="00DC4126">
            <w:pPr>
              <w:rPr>
                <w:sz w:val="20"/>
              </w:rPr>
            </w:pPr>
            <w:r w:rsidRPr="000C5DA6">
              <w:rPr>
                <w:sz w:val="20"/>
              </w:rPr>
              <w:t>90,000</w:t>
            </w:r>
          </w:p>
        </w:tc>
        <w:tc>
          <w:tcPr>
            <w:tcW w:w="2363" w:type="dxa"/>
          </w:tcPr>
          <w:p w:rsidR="000A75DD" w:rsidRPr="000C5DA6" w:rsidRDefault="000A75DD" w:rsidP="00DC4126">
            <w:pPr>
              <w:rPr>
                <w:sz w:val="20"/>
              </w:rPr>
            </w:pPr>
            <w:r w:rsidRPr="000C5DA6">
              <w:rPr>
                <w:sz w:val="20"/>
              </w:rPr>
              <w:t>322,000</w:t>
            </w:r>
            <w:r w:rsidRPr="000C5DA6">
              <w:rPr>
                <w:sz w:val="20"/>
                <w:vertAlign w:val="superscript"/>
              </w:rPr>
              <w:t>(1)</w:t>
            </w:r>
          </w:p>
        </w:tc>
      </w:tr>
      <w:tr w:rsidR="000A75DD" w:rsidTr="00DC4126">
        <w:tc>
          <w:tcPr>
            <w:tcW w:w="1961" w:type="dxa"/>
            <w:shd w:val="clear" w:color="auto" w:fill="D9D9D9" w:themeFill="background1" w:themeFillShade="D9"/>
          </w:tcPr>
          <w:p w:rsidR="000A75DD" w:rsidRPr="000C5DA6" w:rsidRDefault="000A75DD" w:rsidP="00DC4126">
            <w:pPr>
              <w:rPr>
                <w:sz w:val="20"/>
              </w:rPr>
            </w:pPr>
            <w:r w:rsidRPr="000C5DA6">
              <w:rPr>
                <w:sz w:val="20"/>
              </w:rPr>
              <w:t>Retail</w:t>
            </w:r>
            <w:r>
              <w:rPr>
                <w:sz w:val="20"/>
              </w:rPr>
              <w:t xml:space="preserve"> </w:t>
            </w:r>
          </w:p>
        </w:tc>
        <w:tc>
          <w:tcPr>
            <w:tcW w:w="2020" w:type="dxa"/>
          </w:tcPr>
          <w:p w:rsidR="000A75DD" w:rsidRPr="000C5DA6" w:rsidRDefault="000A75DD" w:rsidP="00DC4126">
            <w:pPr>
              <w:rPr>
                <w:sz w:val="20"/>
              </w:rPr>
            </w:pPr>
            <w:r w:rsidRPr="000C5DA6">
              <w:rPr>
                <w:sz w:val="20"/>
              </w:rPr>
              <w:t>10</w:t>
            </w:r>
            <w:r>
              <w:rPr>
                <w:sz w:val="20"/>
              </w:rPr>
              <w:t>3</w:t>
            </w:r>
            <w:r w:rsidRPr="000C5DA6">
              <w:rPr>
                <w:sz w:val="20"/>
              </w:rPr>
              <w:t>,000</w:t>
            </w:r>
          </w:p>
        </w:tc>
        <w:tc>
          <w:tcPr>
            <w:tcW w:w="2363" w:type="dxa"/>
          </w:tcPr>
          <w:p w:rsidR="000A75DD" w:rsidRPr="000C5DA6" w:rsidRDefault="000A75DD" w:rsidP="00DC4126">
            <w:pPr>
              <w:rPr>
                <w:sz w:val="20"/>
              </w:rPr>
            </w:pPr>
            <w:r w:rsidRPr="000C5DA6">
              <w:rPr>
                <w:sz w:val="20"/>
              </w:rPr>
              <w:t xml:space="preserve">56,000 </w:t>
            </w:r>
            <w:r w:rsidRPr="000C5DA6">
              <w:rPr>
                <w:sz w:val="20"/>
                <w:vertAlign w:val="superscript"/>
              </w:rPr>
              <w:t>(2)</w:t>
            </w:r>
          </w:p>
        </w:tc>
      </w:tr>
      <w:tr w:rsidR="000A75DD" w:rsidTr="00DC4126">
        <w:tc>
          <w:tcPr>
            <w:tcW w:w="1961" w:type="dxa"/>
            <w:shd w:val="clear" w:color="auto" w:fill="D9D9D9" w:themeFill="background1" w:themeFillShade="D9"/>
          </w:tcPr>
          <w:p w:rsidR="000A75DD" w:rsidRPr="000C5DA6" w:rsidRDefault="000A75DD" w:rsidP="00DC4126">
            <w:pPr>
              <w:rPr>
                <w:sz w:val="20"/>
              </w:rPr>
            </w:pPr>
            <w:r w:rsidRPr="000C5DA6">
              <w:rPr>
                <w:sz w:val="20"/>
              </w:rPr>
              <w:t>Flex-Tech</w:t>
            </w:r>
          </w:p>
        </w:tc>
        <w:tc>
          <w:tcPr>
            <w:tcW w:w="2020" w:type="dxa"/>
          </w:tcPr>
          <w:p w:rsidR="000A75DD" w:rsidRPr="000C5DA6" w:rsidRDefault="000A75DD" w:rsidP="00DC4126">
            <w:pPr>
              <w:rPr>
                <w:sz w:val="20"/>
              </w:rPr>
            </w:pPr>
            <w:r w:rsidRPr="000C5DA6">
              <w:rPr>
                <w:sz w:val="20"/>
              </w:rPr>
              <w:t>--</w:t>
            </w:r>
          </w:p>
        </w:tc>
        <w:tc>
          <w:tcPr>
            <w:tcW w:w="2363" w:type="dxa"/>
          </w:tcPr>
          <w:p w:rsidR="000A75DD" w:rsidRPr="000C5DA6" w:rsidRDefault="000A75DD" w:rsidP="00DC4126">
            <w:pPr>
              <w:rPr>
                <w:sz w:val="20"/>
              </w:rPr>
            </w:pPr>
            <w:r w:rsidRPr="000C5DA6">
              <w:rPr>
                <w:sz w:val="20"/>
              </w:rPr>
              <w:t xml:space="preserve">234,000 </w:t>
            </w:r>
            <w:r w:rsidRPr="000C5DA6">
              <w:rPr>
                <w:sz w:val="20"/>
                <w:vertAlign w:val="superscript"/>
              </w:rPr>
              <w:t>(3)</w:t>
            </w:r>
          </w:p>
        </w:tc>
      </w:tr>
      <w:tr w:rsidR="000A75DD" w:rsidTr="00DC4126">
        <w:tc>
          <w:tcPr>
            <w:tcW w:w="1961" w:type="dxa"/>
            <w:tcBorders>
              <w:bottom w:val="single" w:sz="4" w:space="0" w:color="auto"/>
            </w:tcBorders>
            <w:shd w:val="clear" w:color="auto" w:fill="D9D9D9" w:themeFill="background1" w:themeFillShade="D9"/>
          </w:tcPr>
          <w:p w:rsidR="000A75DD" w:rsidRPr="000C5DA6" w:rsidRDefault="000A75DD" w:rsidP="00DC4126">
            <w:pPr>
              <w:rPr>
                <w:sz w:val="20"/>
              </w:rPr>
            </w:pPr>
            <w:r w:rsidRPr="000C5DA6">
              <w:rPr>
                <w:sz w:val="20"/>
              </w:rPr>
              <w:t>Hospitality</w:t>
            </w:r>
          </w:p>
        </w:tc>
        <w:tc>
          <w:tcPr>
            <w:tcW w:w="2020" w:type="dxa"/>
            <w:tcBorders>
              <w:bottom w:val="single" w:sz="4" w:space="0" w:color="auto"/>
            </w:tcBorders>
          </w:tcPr>
          <w:p w:rsidR="000A75DD" w:rsidRPr="000C5DA6" w:rsidRDefault="000A75DD" w:rsidP="00DC4126">
            <w:pPr>
              <w:rPr>
                <w:sz w:val="20"/>
              </w:rPr>
            </w:pPr>
            <w:r>
              <w:rPr>
                <w:sz w:val="20"/>
              </w:rPr>
              <w:t>28,5</w:t>
            </w:r>
            <w:r w:rsidRPr="000C5DA6">
              <w:rPr>
                <w:sz w:val="20"/>
              </w:rPr>
              <w:t>00</w:t>
            </w:r>
          </w:p>
        </w:tc>
        <w:tc>
          <w:tcPr>
            <w:tcW w:w="2363" w:type="dxa"/>
            <w:tcBorders>
              <w:bottom w:val="single" w:sz="4" w:space="0" w:color="auto"/>
            </w:tcBorders>
          </w:tcPr>
          <w:p w:rsidR="000A75DD" w:rsidRPr="000C5DA6" w:rsidRDefault="000A75DD" w:rsidP="00DC4126">
            <w:pPr>
              <w:rPr>
                <w:sz w:val="20"/>
              </w:rPr>
            </w:pPr>
          </w:p>
        </w:tc>
      </w:tr>
      <w:tr w:rsidR="000A75DD" w:rsidTr="00DC4126">
        <w:tc>
          <w:tcPr>
            <w:tcW w:w="1961" w:type="dxa"/>
            <w:tcBorders>
              <w:bottom w:val="single" w:sz="12" w:space="0" w:color="auto"/>
            </w:tcBorders>
            <w:shd w:val="clear" w:color="auto" w:fill="D9D9D9" w:themeFill="background1" w:themeFillShade="D9"/>
          </w:tcPr>
          <w:p w:rsidR="000A75DD" w:rsidRPr="000C5DA6" w:rsidRDefault="000A75DD" w:rsidP="00DC4126">
            <w:pPr>
              <w:rPr>
                <w:sz w:val="20"/>
              </w:rPr>
            </w:pPr>
            <w:r w:rsidRPr="000C5DA6">
              <w:rPr>
                <w:sz w:val="20"/>
              </w:rPr>
              <w:t>Education / Institution</w:t>
            </w:r>
          </w:p>
        </w:tc>
        <w:tc>
          <w:tcPr>
            <w:tcW w:w="2020" w:type="dxa"/>
            <w:tcBorders>
              <w:bottom w:val="single" w:sz="12" w:space="0" w:color="auto"/>
            </w:tcBorders>
          </w:tcPr>
          <w:p w:rsidR="000A75DD" w:rsidRPr="000C5DA6" w:rsidRDefault="000A75DD" w:rsidP="00DC4126">
            <w:pPr>
              <w:rPr>
                <w:sz w:val="20"/>
              </w:rPr>
            </w:pPr>
            <w:r w:rsidRPr="000C5DA6">
              <w:rPr>
                <w:sz w:val="20"/>
              </w:rPr>
              <w:t>2</w:t>
            </w:r>
            <w:r>
              <w:rPr>
                <w:sz w:val="20"/>
              </w:rPr>
              <w:t>50</w:t>
            </w:r>
            <w:r w:rsidRPr="000C5DA6">
              <w:rPr>
                <w:sz w:val="20"/>
              </w:rPr>
              <w:t>,000 + (90,000)</w:t>
            </w:r>
            <w:r w:rsidRPr="000C5DA6">
              <w:rPr>
                <w:sz w:val="20"/>
                <w:vertAlign w:val="superscript"/>
              </w:rPr>
              <w:t>(5)</w:t>
            </w:r>
          </w:p>
        </w:tc>
        <w:tc>
          <w:tcPr>
            <w:tcW w:w="2363" w:type="dxa"/>
            <w:tcBorders>
              <w:bottom w:val="single" w:sz="12" w:space="0" w:color="auto"/>
            </w:tcBorders>
          </w:tcPr>
          <w:p w:rsidR="000A75DD" w:rsidRPr="000C5DA6" w:rsidRDefault="000A75DD" w:rsidP="00DC4126">
            <w:pPr>
              <w:rPr>
                <w:sz w:val="20"/>
              </w:rPr>
            </w:pPr>
          </w:p>
        </w:tc>
      </w:tr>
      <w:tr w:rsidR="000A75DD" w:rsidTr="00DC4126">
        <w:tc>
          <w:tcPr>
            <w:tcW w:w="1961" w:type="dxa"/>
            <w:tcBorders>
              <w:top w:val="single" w:sz="12" w:space="0" w:color="auto"/>
            </w:tcBorders>
            <w:shd w:val="clear" w:color="auto" w:fill="D9D9D9" w:themeFill="background1" w:themeFillShade="D9"/>
          </w:tcPr>
          <w:p w:rsidR="000A75DD" w:rsidRPr="000C5DA6" w:rsidRDefault="000A75DD" w:rsidP="00DC4126">
            <w:pPr>
              <w:jc w:val="right"/>
              <w:rPr>
                <w:b/>
                <w:sz w:val="20"/>
              </w:rPr>
            </w:pPr>
            <w:r w:rsidRPr="000C5DA6">
              <w:rPr>
                <w:b/>
                <w:sz w:val="20"/>
              </w:rPr>
              <w:t>Total Development</w:t>
            </w:r>
          </w:p>
        </w:tc>
        <w:tc>
          <w:tcPr>
            <w:tcW w:w="2020" w:type="dxa"/>
            <w:tcBorders>
              <w:top w:val="single" w:sz="12" w:space="0" w:color="auto"/>
            </w:tcBorders>
          </w:tcPr>
          <w:p w:rsidR="000A75DD" w:rsidRPr="000C5DA6" w:rsidRDefault="000A75DD" w:rsidP="00DC4126">
            <w:pPr>
              <w:rPr>
                <w:b/>
                <w:sz w:val="20"/>
              </w:rPr>
            </w:pPr>
            <w:r w:rsidRPr="000C5DA6">
              <w:rPr>
                <w:b/>
                <w:sz w:val="20"/>
              </w:rPr>
              <w:t>4</w:t>
            </w:r>
            <w:r>
              <w:rPr>
                <w:b/>
                <w:sz w:val="20"/>
              </w:rPr>
              <w:t>71,5</w:t>
            </w:r>
            <w:r w:rsidRPr="000C5DA6">
              <w:rPr>
                <w:b/>
                <w:sz w:val="20"/>
              </w:rPr>
              <w:t>00</w:t>
            </w:r>
          </w:p>
        </w:tc>
        <w:tc>
          <w:tcPr>
            <w:tcW w:w="2363" w:type="dxa"/>
            <w:tcBorders>
              <w:top w:val="single" w:sz="12" w:space="0" w:color="auto"/>
            </w:tcBorders>
          </w:tcPr>
          <w:p w:rsidR="000A75DD" w:rsidRPr="000C5DA6" w:rsidRDefault="000A75DD" w:rsidP="00DC4126">
            <w:pPr>
              <w:rPr>
                <w:b/>
                <w:sz w:val="20"/>
              </w:rPr>
            </w:pPr>
            <w:r w:rsidRPr="000C5DA6">
              <w:rPr>
                <w:b/>
                <w:sz w:val="20"/>
              </w:rPr>
              <w:t>612,000 sq. ft.</w:t>
            </w:r>
          </w:p>
        </w:tc>
      </w:tr>
      <w:tr w:rsidR="000A75DD" w:rsidTr="00DC4126">
        <w:tc>
          <w:tcPr>
            <w:tcW w:w="1961" w:type="dxa"/>
            <w:shd w:val="clear" w:color="auto" w:fill="D9D9D9" w:themeFill="background1" w:themeFillShade="D9"/>
          </w:tcPr>
          <w:p w:rsidR="000A75DD" w:rsidRPr="000C5DA6" w:rsidRDefault="000A75DD" w:rsidP="000A75DD">
            <w:pPr>
              <w:rPr>
                <w:sz w:val="20"/>
              </w:rPr>
            </w:pPr>
            <w:r w:rsidRPr="000C5DA6">
              <w:rPr>
                <w:sz w:val="20"/>
              </w:rPr>
              <w:t>Parking</w:t>
            </w:r>
          </w:p>
        </w:tc>
        <w:tc>
          <w:tcPr>
            <w:tcW w:w="2020" w:type="dxa"/>
          </w:tcPr>
          <w:p w:rsidR="000A75DD" w:rsidRPr="000C5DA6" w:rsidRDefault="000A75DD" w:rsidP="00DC4126">
            <w:pPr>
              <w:rPr>
                <w:sz w:val="20"/>
              </w:rPr>
            </w:pPr>
            <w:r w:rsidRPr="000C5DA6">
              <w:rPr>
                <w:sz w:val="20"/>
              </w:rPr>
              <w:t>2,298 Spaces</w:t>
            </w:r>
            <w:r>
              <w:rPr>
                <w:sz w:val="20"/>
              </w:rPr>
              <w:t xml:space="preserve"> </w:t>
            </w:r>
            <w:r w:rsidRPr="00C6656C">
              <w:rPr>
                <w:sz w:val="16"/>
              </w:rPr>
              <w:t>(5.1 / 1,000 sq. ft.)</w:t>
            </w:r>
          </w:p>
        </w:tc>
        <w:tc>
          <w:tcPr>
            <w:tcW w:w="2363" w:type="dxa"/>
          </w:tcPr>
          <w:p w:rsidR="000A75DD" w:rsidRPr="00C6656C" w:rsidRDefault="000A75DD" w:rsidP="00DC4126">
            <w:pPr>
              <w:rPr>
                <w:sz w:val="20"/>
              </w:rPr>
            </w:pPr>
            <w:r w:rsidRPr="000C5DA6">
              <w:rPr>
                <w:sz w:val="20"/>
              </w:rPr>
              <w:t>2,276 Spaces</w:t>
            </w:r>
            <w:r w:rsidRPr="000C5DA6">
              <w:rPr>
                <w:sz w:val="20"/>
                <w:vertAlign w:val="superscript"/>
              </w:rPr>
              <w:t>(4)</w:t>
            </w:r>
            <w:r>
              <w:rPr>
                <w:sz w:val="20"/>
                <w:vertAlign w:val="superscript"/>
              </w:rPr>
              <w:t xml:space="preserve"> </w:t>
            </w:r>
            <w:r>
              <w:rPr>
                <w:sz w:val="16"/>
              </w:rPr>
              <w:t>(3.72</w:t>
            </w:r>
            <w:r w:rsidRPr="00C6656C">
              <w:rPr>
                <w:sz w:val="16"/>
              </w:rPr>
              <w:t xml:space="preserve"> /1,00 sq. ft.)</w:t>
            </w:r>
          </w:p>
        </w:tc>
      </w:tr>
    </w:tbl>
    <w:p w:rsidR="000A75DD" w:rsidRDefault="000A75DD" w:rsidP="000A75DD">
      <w:pPr>
        <w:tabs>
          <w:tab w:val="left" w:pos="1080"/>
        </w:tabs>
        <w:spacing w:after="0" w:line="240" w:lineRule="auto"/>
        <w:ind w:left="1080" w:hanging="360"/>
        <w:rPr>
          <w:sz w:val="16"/>
          <w:szCs w:val="16"/>
        </w:rPr>
      </w:pPr>
    </w:p>
    <w:p w:rsidR="000A75DD" w:rsidRPr="00E27472" w:rsidRDefault="000A75DD" w:rsidP="000A75DD">
      <w:pPr>
        <w:tabs>
          <w:tab w:val="left" w:pos="1080"/>
        </w:tabs>
        <w:spacing w:after="0" w:line="240" w:lineRule="auto"/>
        <w:ind w:left="1080" w:hanging="360"/>
        <w:rPr>
          <w:sz w:val="16"/>
          <w:szCs w:val="16"/>
        </w:rPr>
      </w:pPr>
      <w:r w:rsidRPr="00E27472">
        <w:rPr>
          <w:sz w:val="16"/>
          <w:szCs w:val="16"/>
        </w:rPr>
        <w:t xml:space="preserve">(1) </w:t>
      </w:r>
      <w:r>
        <w:rPr>
          <w:sz w:val="16"/>
          <w:szCs w:val="16"/>
        </w:rPr>
        <w:tab/>
        <w:t>Previously a</w:t>
      </w:r>
      <w:r w:rsidRPr="00E27472">
        <w:rPr>
          <w:sz w:val="16"/>
          <w:szCs w:val="16"/>
        </w:rPr>
        <w:t>pproved plan includes the following buildings in this vicinity (O9, O12, O13, O14, O15, O16)</w:t>
      </w:r>
    </w:p>
    <w:p w:rsidR="000A75DD" w:rsidRPr="00E27472" w:rsidRDefault="000A75DD" w:rsidP="000A75DD">
      <w:pPr>
        <w:tabs>
          <w:tab w:val="left" w:pos="1080"/>
        </w:tabs>
        <w:spacing w:after="0" w:line="240" w:lineRule="auto"/>
        <w:ind w:left="1080" w:hanging="360"/>
        <w:rPr>
          <w:sz w:val="16"/>
          <w:szCs w:val="16"/>
        </w:rPr>
      </w:pPr>
      <w:r w:rsidRPr="00E27472">
        <w:rPr>
          <w:sz w:val="16"/>
          <w:szCs w:val="16"/>
        </w:rPr>
        <w:t xml:space="preserve">(2) </w:t>
      </w:r>
      <w:r>
        <w:rPr>
          <w:sz w:val="16"/>
          <w:szCs w:val="16"/>
        </w:rPr>
        <w:tab/>
        <w:t>Previously a</w:t>
      </w:r>
      <w:r w:rsidRPr="00E27472">
        <w:rPr>
          <w:sz w:val="16"/>
          <w:szCs w:val="16"/>
        </w:rPr>
        <w:t>pproved plan includes the following buildings in this vicinity (A1, and A2)</w:t>
      </w:r>
    </w:p>
    <w:p w:rsidR="000A75DD" w:rsidRPr="00E27472" w:rsidRDefault="000A75DD" w:rsidP="000A75DD">
      <w:pPr>
        <w:tabs>
          <w:tab w:val="left" w:pos="1080"/>
        </w:tabs>
        <w:spacing w:after="0" w:line="240" w:lineRule="auto"/>
        <w:ind w:left="1080" w:hanging="360"/>
        <w:rPr>
          <w:sz w:val="16"/>
          <w:szCs w:val="16"/>
        </w:rPr>
      </w:pPr>
      <w:r w:rsidRPr="00E27472">
        <w:rPr>
          <w:sz w:val="16"/>
          <w:szCs w:val="16"/>
        </w:rPr>
        <w:t xml:space="preserve">(3) </w:t>
      </w:r>
      <w:r>
        <w:rPr>
          <w:sz w:val="16"/>
          <w:szCs w:val="16"/>
        </w:rPr>
        <w:tab/>
        <w:t>Previously a</w:t>
      </w:r>
      <w:r w:rsidRPr="00E27472">
        <w:rPr>
          <w:sz w:val="16"/>
          <w:szCs w:val="16"/>
        </w:rPr>
        <w:t>pproved Plan includes the following buildings in this vicinity (F1, F2, F3)</w:t>
      </w:r>
    </w:p>
    <w:p w:rsidR="000A75DD" w:rsidRDefault="000A75DD" w:rsidP="000A75DD">
      <w:pPr>
        <w:tabs>
          <w:tab w:val="left" w:pos="1080"/>
        </w:tabs>
        <w:spacing w:after="0" w:line="240" w:lineRule="auto"/>
        <w:ind w:left="1080" w:hanging="360"/>
        <w:rPr>
          <w:sz w:val="16"/>
          <w:szCs w:val="16"/>
        </w:rPr>
      </w:pPr>
      <w:r w:rsidRPr="00E27472">
        <w:rPr>
          <w:sz w:val="16"/>
          <w:szCs w:val="16"/>
        </w:rPr>
        <w:t xml:space="preserve">(4) </w:t>
      </w:r>
      <w:r>
        <w:rPr>
          <w:sz w:val="16"/>
          <w:szCs w:val="16"/>
        </w:rPr>
        <w:tab/>
        <w:t xml:space="preserve">Previously approved </w:t>
      </w:r>
      <w:r w:rsidRPr="00E27472">
        <w:rPr>
          <w:sz w:val="16"/>
          <w:szCs w:val="16"/>
        </w:rPr>
        <w:t>plan was parked at an overall rate of 3.72 spaces per 1,000 s</w:t>
      </w:r>
      <w:r>
        <w:rPr>
          <w:sz w:val="16"/>
          <w:szCs w:val="16"/>
        </w:rPr>
        <w:t>q</w:t>
      </w:r>
      <w:r w:rsidRPr="00E27472">
        <w:rPr>
          <w:sz w:val="16"/>
          <w:szCs w:val="16"/>
        </w:rPr>
        <w:t>.f</w:t>
      </w:r>
      <w:r>
        <w:rPr>
          <w:sz w:val="16"/>
          <w:szCs w:val="16"/>
        </w:rPr>
        <w:t>t</w:t>
      </w:r>
      <w:r w:rsidRPr="00E27472">
        <w:rPr>
          <w:sz w:val="16"/>
          <w:szCs w:val="16"/>
        </w:rPr>
        <w:t>., based on a combination of generally 5.5/1K office, 5/1K retail, and approximately 1.6/1K for Flex-Tech</w:t>
      </w:r>
      <w:r>
        <w:rPr>
          <w:sz w:val="16"/>
          <w:szCs w:val="16"/>
        </w:rPr>
        <w:t>.</w:t>
      </w:r>
    </w:p>
    <w:p w:rsidR="000A75DD" w:rsidRPr="00E27472" w:rsidRDefault="000A75DD" w:rsidP="000A75DD">
      <w:pPr>
        <w:tabs>
          <w:tab w:val="left" w:pos="1080"/>
        </w:tabs>
        <w:spacing w:after="0" w:line="240" w:lineRule="auto"/>
        <w:ind w:left="1080" w:hanging="360"/>
        <w:rPr>
          <w:sz w:val="16"/>
          <w:szCs w:val="16"/>
        </w:rPr>
      </w:pPr>
      <w:r>
        <w:rPr>
          <w:sz w:val="16"/>
          <w:szCs w:val="16"/>
        </w:rPr>
        <w:t>(5)</w:t>
      </w:r>
      <w:r>
        <w:rPr>
          <w:sz w:val="16"/>
          <w:szCs w:val="16"/>
        </w:rPr>
        <w:tab/>
        <w:t>The 90,000 sq. ft. identified in the illustrative plan as office use, could be developed as education/institution use with associated parking.</w:t>
      </w:r>
    </w:p>
    <w:p w:rsidR="000A75DD" w:rsidRDefault="000A75DD" w:rsidP="00B007A0">
      <w:pPr>
        <w:spacing w:after="0" w:line="240" w:lineRule="auto"/>
      </w:pPr>
    </w:p>
    <w:p w:rsidR="000A75DD" w:rsidRDefault="000A75DD" w:rsidP="00B007A0">
      <w:pPr>
        <w:spacing w:after="0" w:line="240" w:lineRule="auto"/>
      </w:pPr>
    </w:p>
    <w:p w:rsidR="00957D23" w:rsidRDefault="00F349B7" w:rsidP="00B007A0">
      <w:pPr>
        <w:spacing w:after="0" w:line="240" w:lineRule="auto"/>
        <w:rPr>
          <w:i/>
        </w:rPr>
      </w:pPr>
      <w:r>
        <w:rPr>
          <w:i/>
        </w:rPr>
        <w:t xml:space="preserve">Site </w:t>
      </w:r>
      <w:r w:rsidR="00291401">
        <w:rPr>
          <w:i/>
        </w:rPr>
        <w:t xml:space="preserve">Development </w:t>
      </w:r>
      <w:r w:rsidR="00B007A0">
        <w:rPr>
          <w:i/>
        </w:rPr>
        <w:t>Standards</w:t>
      </w:r>
    </w:p>
    <w:p w:rsidR="00291401" w:rsidRDefault="00291401" w:rsidP="00B007A0">
      <w:pPr>
        <w:spacing w:after="0" w:line="240" w:lineRule="auto"/>
      </w:pPr>
      <w:r>
        <w:t xml:space="preserve">The site development </w:t>
      </w:r>
      <w:r w:rsidR="006F474E">
        <w:t>concept</w:t>
      </w:r>
      <w:r>
        <w:t xml:space="preserve"> prepared represents a development intensity less than that anticipated and approved by the previous preliminary development plan</w:t>
      </w:r>
      <w:r w:rsidR="000A75DD">
        <w:t>, see Table #1 for comparison</w:t>
      </w:r>
      <w:r>
        <w:t>.  The sit</w:t>
      </w:r>
      <w:r w:rsidR="00A032DB">
        <w:t xml:space="preserve">e development </w:t>
      </w:r>
      <w:r w:rsidR="006F474E">
        <w:t>concept</w:t>
      </w:r>
      <w:r w:rsidR="00A032DB">
        <w:t xml:space="preserve"> represents an illustrative example of the potential implementation of the Lee’s Summit Unified Development Ordinance development standards and the desired development uses, patterns, parking, landscaping and support elements for the Summit Innovation Center.  The site development standards included in this section are intended to provide flexibility and consistency in the future development of the overall development site and each lot, individually, within the development.</w:t>
      </w:r>
    </w:p>
    <w:p w:rsidR="006F474E" w:rsidRPr="00291401" w:rsidRDefault="006F474E" w:rsidP="00B007A0">
      <w:pPr>
        <w:spacing w:after="0" w:line="240" w:lineRule="auto"/>
      </w:pPr>
    </w:p>
    <w:p w:rsidR="003F071D" w:rsidRDefault="005D1EB6" w:rsidP="00B007A0">
      <w:pPr>
        <w:pStyle w:val="ListParagraph"/>
        <w:numPr>
          <w:ilvl w:val="0"/>
          <w:numId w:val="1"/>
        </w:numPr>
        <w:spacing w:after="0" w:line="240" w:lineRule="auto"/>
      </w:pPr>
      <w:r w:rsidRPr="00E94F62">
        <w:rPr>
          <w:b/>
        </w:rPr>
        <w:t xml:space="preserve">Lots: </w:t>
      </w:r>
      <w:r w:rsidR="000F002E">
        <w:t xml:space="preserve">The Summit Innovation Center will consist of </w:t>
      </w:r>
      <w:r w:rsidR="004647FD" w:rsidRPr="004647FD">
        <w:t>5</w:t>
      </w:r>
      <w:r w:rsidR="003F071D" w:rsidRPr="004647FD">
        <w:t xml:space="preserve"> lots</w:t>
      </w:r>
      <w:r w:rsidR="003F071D">
        <w:t xml:space="preserve"> </w:t>
      </w:r>
      <w:r w:rsidR="000F002E">
        <w:t>defined by the adoption of the preliminary plat information included and implemented by the approval of a final plat for each of the lots identified herein.</w:t>
      </w:r>
      <w:r w:rsidR="00E94F62">
        <w:t xml:space="preserve">  Each lot will be developed according to the standards provided herein, and with regard to adjacent lot development, if applicable.</w:t>
      </w:r>
    </w:p>
    <w:p w:rsidR="000A75DD" w:rsidRDefault="000A75DD" w:rsidP="000A75DD">
      <w:pPr>
        <w:pStyle w:val="ListParagraph"/>
        <w:spacing w:after="0" w:line="240" w:lineRule="auto"/>
      </w:pPr>
    </w:p>
    <w:p w:rsidR="00C330EA" w:rsidRDefault="00C330EA" w:rsidP="00C1049A">
      <w:pPr>
        <w:pStyle w:val="ListParagraph"/>
        <w:numPr>
          <w:ilvl w:val="0"/>
          <w:numId w:val="1"/>
        </w:numPr>
        <w:spacing w:after="0" w:line="240" w:lineRule="auto"/>
      </w:pPr>
      <w:r w:rsidRPr="00E94F62">
        <w:rPr>
          <w:b/>
        </w:rPr>
        <w:t>Land Uses:</w:t>
      </w:r>
      <w:r>
        <w:t xml:space="preserve"> </w:t>
      </w:r>
      <w:r w:rsidR="0074702F">
        <w:t>To expand the future devel</w:t>
      </w:r>
      <w:r w:rsidR="006F474E">
        <w:t>opment potential of the Summit I</w:t>
      </w:r>
      <w:r w:rsidR="0074702F">
        <w:t xml:space="preserve">nnovation Center </w:t>
      </w:r>
      <w:r w:rsidR="006F474E">
        <w:t>a selection of appropriate uses has been identified</w:t>
      </w:r>
      <w:r w:rsidR="0074702F">
        <w:t xml:space="preserve"> for this development as well as each</w:t>
      </w:r>
      <w:r w:rsidR="006F474E">
        <w:t xml:space="preserve"> individual</w:t>
      </w:r>
      <w:r w:rsidR="0074702F">
        <w:t xml:space="preserve"> lot.</w:t>
      </w:r>
      <w:r w:rsidR="00DD1F7C">
        <w:t xml:space="preserve"> The previously approved Preliminary Development Plan included office, retail and light industrial uses / </w:t>
      </w:r>
      <w:r w:rsidR="00DD1F7C" w:rsidRPr="004647FD">
        <w:t>flex-tech</w:t>
      </w:r>
      <w:r w:rsidR="00DD1F7C">
        <w:t xml:space="preserve">.  The uses identified as appropriate for future development includes office, </w:t>
      </w:r>
      <w:r w:rsidR="00F60629">
        <w:t xml:space="preserve">shopping center (retail, restaurants, services, movie theaters, fitness centers and other commercial </w:t>
      </w:r>
      <w:r w:rsidR="00C1049A">
        <w:t>establishments</w:t>
      </w:r>
      <w:r w:rsidR="006F474E">
        <w:t>)</w:t>
      </w:r>
      <w:r w:rsidR="00DD1F7C">
        <w:t xml:space="preserve">, hospitality, education and institution uses.  Education and institution uses represent new </w:t>
      </w:r>
      <w:r w:rsidR="00F60629">
        <w:t>uses to</w:t>
      </w:r>
      <w:r w:rsidR="00DD1F7C">
        <w:t xml:space="preserve"> the mix of uses in this area, as </w:t>
      </w:r>
      <w:r w:rsidR="006F474E">
        <w:t xml:space="preserve">office, retail and </w:t>
      </w:r>
      <w:r w:rsidR="00F60629">
        <w:t>hospitality uses were approved within the previous development plan.  The inclusion of education and institution uses is important for the future development of the Missouri Innovation Campus and supporting uses.</w:t>
      </w:r>
      <w:r w:rsidR="00C1049A">
        <w:t xml:space="preserve">  Uses specific to individual lots within the Development Site are identified in Table #</w:t>
      </w:r>
      <w:r w:rsidR="00500A47">
        <w:t>2</w:t>
      </w:r>
      <w:r w:rsidR="00C1049A">
        <w:t>.</w:t>
      </w:r>
    </w:p>
    <w:p w:rsidR="000A75DD" w:rsidRDefault="000A75DD" w:rsidP="000A75DD">
      <w:pPr>
        <w:spacing w:after="0" w:line="240" w:lineRule="auto"/>
      </w:pPr>
    </w:p>
    <w:p w:rsidR="003F071D" w:rsidRDefault="00291401" w:rsidP="00B007A0">
      <w:pPr>
        <w:pStyle w:val="ListParagraph"/>
        <w:numPr>
          <w:ilvl w:val="0"/>
          <w:numId w:val="1"/>
        </w:numPr>
        <w:spacing w:after="0" w:line="240" w:lineRule="auto"/>
      </w:pPr>
      <w:r w:rsidRPr="00E94F62">
        <w:rPr>
          <w:b/>
        </w:rPr>
        <w:t xml:space="preserve">Development </w:t>
      </w:r>
      <w:r w:rsidR="00E94F62">
        <w:rPr>
          <w:b/>
        </w:rPr>
        <w:t xml:space="preserve">Plan </w:t>
      </w:r>
      <w:r w:rsidR="005D1EB6" w:rsidRPr="00E94F62">
        <w:rPr>
          <w:b/>
        </w:rPr>
        <w:t>Standards</w:t>
      </w:r>
      <w:r w:rsidR="002C101C" w:rsidRPr="00E94F62">
        <w:rPr>
          <w:b/>
        </w:rPr>
        <w:t xml:space="preserve"> (Table #</w:t>
      </w:r>
      <w:r w:rsidR="00500A47">
        <w:rPr>
          <w:b/>
        </w:rPr>
        <w:t>2</w:t>
      </w:r>
      <w:r w:rsidR="002C101C" w:rsidRPr="00E94F62">
        <w:rPr>
          <w:b/>
        </w:rPr>
        <w:t>)</w:t>
      </w:r>
      <w:r w:rsidR="005D1EB6" w:rsidRPr="00E94F62">
        <w:rPr>
          <w:b/>
        </w:rPr>
        <w:t>:</w:t>
      </w:r>
      <w:r w:rsidR="002C101C">
        <w:t xml:space="preserve"> The </w:t>
      </w:r>
      <w:r w:rsidR="00E94F62">
        <w:t xml:space="preserve">plan standards for land area, </w:t>
      </w:r>
      <w:r w:rsidR="002C101C">
        <w:t xml:space="preserve">pervious coverage, </w:t>
      </w:r>
      <w:r w:rsidR="000749F5">
        <w:t>floor area, floor-area-ratio</w:t>
      </w:r>
      <w:r w:rsidR="00E94F62">
        <w:t xml:space="preserve">, </w:t>
      </w:r>
      <w:r w:rsidR="000749F5">
        <w:t>height</w:t>
      </w:r>
      <w:r w:rsidR="00E94F62">
        <w:t xml:space="preserve"> and land uses </w:t>
      </w:r>
      <w:r w:rsidR="000749F5">
        <w:t>are defined in Table #</w:t>
      </w:r>
      <w:r w:rsidR="00500A47">
        <w:t>2</w:t>
      </w:r>
      <w:r w:rsidR="000749F5">
        <w:t>.</w:t>
      </w:r>
      <w:r>
        <w:t xml:space="preserve"> </w:t>
      </w:r>
      <w:r w:rsidR="00E94F62">
        <w:t>The development standards have been prepared for each individual lot within the Summit Innovation Center.</w:t>
      </w:r>
    </w:p>
    <w:p w:rsidR="00B007A0" w:rsidRDefault="00B007A0" w:rsidP="00B007A0">
      <w:pPr>
        <w:pStyle w:val="ListParagraph"/>
        <w:spacing w:after="0" w:line="240" w:lineRule="auto"/>
        <w:rPr>
          <w:b/>
          <w:sz w:val="20"/>
        </w:rPr>
      </w:pPr>
    </w:p>
    <w:p w:rsidR="00B007A0" w:rsidRPr="00B007A0" w:rsidRDefault="00B007A0" w:rsidP="00B007A0">
      <w:pPr>
        <w:pStyle w:val="ListParagraph"/>
        <w:spacing w:after="0" w:line="240" w:lineRule="auto"/>
        <w:ind w:left="0"/>
        <w:rPr>
          <w:b/>
          <w:sz w:val="20"/>
        </w:rPr>
      </w:pPr>
      <w:r w:rsidRPr="00B007A0">
        <w:rPr>
          <w:b/>
          <w:sz w:val="20"/>
        </w:rPr>
        <w:t>Table #</w:t>
      </w:r>
      <w:r w:rsidR="00500A47">
        <w:rPr>
          <w:b/>
          <w:sz w:val="20"/>
        </w:rPr>
        <w:t>2</w:t>
      </w:r>
      <w:r w:rsidRPr="00B007A0">
        <w:rPr>
          <w:b/>
          <w:sz w:val="20"/>
        </w:rPr>
        <w:t>: Development Plan Standards</w:t>
      </w:r>
    </w:p>
    <w:tbl>
      <w:tblPr>
        <w:tblStyle w:val="TableGrid"/>
        <w:tblpPr w:leftFromText="180" w:rightFromText="180" w:vertAnchor="text" w:horzAnchor="margin" w:tblpY="121"/>
        <w:tblW w:w="0" w:type="auto"/>
        <w:tblLook w:val="04A0"/>
      </w:tblPr>
      <w:tblGrid>
        <w:gridCol w:w="1098"/>
        <w:gridCol w:w="990"/>
        <w:gridCol w:w="1260"/>
        <w:gridCol w:w="1440"/>
        <w:gridCol w:w="1260"/>
        <w:gridCol w:w="1620"/>
        <w:gridCol w:w="1800"/>
      </w:tblGrid>
      <w:tr w:rsidR="00A903FA" w:rsidTr="00A903FA">
        <w:tc>
          <w:tcPr>
            <w:tcW w:w="7668" w:type="dxa"/>
            <w:gridSpan w:val="6"/>
            <w:shd w:val="clear" w:color="auto" w:fill="BFBFBF" w:themeFill="background1" w:themeFillShade="BF"/>
          </w:tcPr>
          <w:p w:rsidR="00A903FA" w:rsidRDefault="00A903FA" w:rsidP="00B007A0">
            <w:r>
              <w:rPr>
                <w:b/>
                <w:smallCaps/>
              </w:rPr>
              <w:t>Development Plan Standards</w:t>
            </w:r>
          </w:p>
        </w:tc>
        <w:tc>
          <w:tcPr>
            <w:tcW w:w="1800" w:type="dxa"/>
            <w:shd w:val="clear" w:color="auto" w:fill="BFBFBF" w:themeFill="background1" w:themeFillShade="BF"/>
          </w:tcPr>
          <w:p w:rsidR="00A903FA" w:rsidRDefault="00A903FA" w:rsidP="00B007A0"/>
        </w:tc>
      </w:tr>
      <w:tr w:rsidR="00A903FA" w:rsidTr="00A903FA">
        <w:tc>
          <w:tcPr>
            <w:tcW w:w="1098" w:type="dxa"/>
            <w:shd w:val="clear" w:color="auto" w:fill="BFBFBF" w:themeFill="background1" w:themeFillShade="BF"/>
            <w:vAlign w:val="bottom"/>
          </w:tcPr>
          <w:p w:rsidR="00A903FA" w:rsidRPr="00ED5610" w:rsidRDefault="00A903FA" w:rsidP="00B007A0">
            <w:pPr>
              <w:jc w:val="center"/>
              <w:rPr>
                <w:b/>
              </w:rPr>
            </w:pPr>
            <w:r w:rsidRPr="00ED5610">
              <w:rPr>
                <w:b/>
                <w:smallCaps/>
              </w:rPr>
              <w:t>Lot</w:t>
            </w:r>
          </w:p>
        </w:tc>
        <w:tc>
          <w:tcPr>
            <w:tcW w:w="990" w:type="dxa"/>
            <w:shd w:val="clear" w:color="auto" w:fill="BFBFBF" w:themeFill="background1" w:themeFillShade="BF"/>
            <w:vAlign w:val="bottom"/>
          </w:tcPr>
          <w:p w:rsidR="00A903FA" w:rsidRPr="00ED5610" w:rsidRDefault="00A903FA" w:rsidP="00B007A0">
            <w:pPr>
              <w:jc w:val="center"/>
              <w:rPr>
                <w:b/>
              </w:rPr>
            </w:pPr>
            <w:r w:rsidRPr="00ED5610">
              <w:rPr>
                <w:b/>
              </w:rPr>
              <w:t>Land Area</w:t>
            </w:r>
            <w:r>
              <w:rPr>
                <w:b/>
              </w:rPr>
              <w:t xml:space="preserve"> (ac.)</w:t>
            </w:r>
          </w:p>
        </w:tc>
        <w:tc>
          <w:tcPr>
            <w:tcW w:w="1260" w:type="dxa"/>
            <w:shd w:val="clear" w:color="auto" w:fill="BFBFBF" w:themeFill="background1" w:themeFillShade="BF"/>
            <w:vAlign w:val="bottom"/>
          </w:tcPr>
          <w:p w:rsidR="00A903FA" w:rsidRPr="00ED5610" w:rsidRDefault="00A903FA" w:rsidP="00B007A0">
            <w:pPr>
              <w:jc w:val="center"/>
              <w:rPr>
                <w:b/>
              </w:rPr>
            </w:pPr>
            <w:r>
              <w:rPr>
                <w:b/>
              </w:rPr>
              <w:t>Minimum P</w:t>
            </w:r>
            <w:r w:rsidRPr="00ED5610">
              <w:rPr>
                <w:b/>
              </w:rPr>
              <w:t>ervious Coverage</w:t>
            </w:r>
          </w:p>
        </w:tc>
        <w:tc>
          <w:tcPr>
            <w:tcW w:w="1440" w:type="dxa"/>
            <w:shd w:val="clear" w:color="auto" w:fill="BFBFBF" w:themeFill="background1" w:themeFillShade="BF"/>
            <w:vAlign w:val="bottom"/>
          </w:tcPr>
          <w:p w:rsidR="00A903FA" w:rsidRPr="00ED5610" w:rsidRDefault="00A903FA" w:rsidP="00B007A0">
            <w:pPr>
              <w:jc w:val="center"/>
              <w:rPr>
                <w:b/>
              </w:rPr>
            </w:pPr>
            <w:r>
              <w:rPr>
                <w:b/>
              </w:rPr>
              <w:t>Maximum</w:t>
            </w:r>
            <w:r w:rsidRPr="00ED5610">
              <w:rPr>
                <w:b/>
              </w:rPr>
              <w:t xml:space="preserve"> Floor Area</w:t>
            </w:r>
          </w:p>
        </w:tc>
        <w:tc>
          <w:tcPr>
            <w:tcW w:w="1260" w:type="dxa"/>
            <w:shd w:val="clear" w:color="auto" w:fill="BFBFBF" w:themeFill="background1" w:themeFillShade="BF"/>
            <w:vAlign w:val="bottom"/>
          </w:tcPr>
          <w:p w:rsidR="00A903FA" w:rsidRPr="00ED5610" w:rsidRDefault="00A903FA" w:rsidP="00B007A0">
            <w:pPr>
              <w:jc w:val="center"/>
              <w:rPr>
                <w:b/>
              </w:rPr>
            </w:pPr>
            <w:r>
              <w:rPr>
                <w:b/>
              </w:rPr>
              <w:t>Maximum FAR</w:t>
            </w:r>
          </w:p>
        </w:tc>
        <w:tc>
          <w:tcPr>
            <w:tcW w:w="1620" w:type="dxa"/>
            <w:shd w:val="clear" w:color="auto" w:fill="BFBFBF" w:themeFill="background1" w:themeFillShade="BF"/>
            <w:vAlign w:val="bottom"/>
          </w:tcPr>
          <w:p w:rsidR="00A903FA" w:rsidRPr="00ED5610" w:rsidRDefault="00A903FA" w:rsidP="00B007A0">
            <w:pPr>
              <w:jc w:val="center"/>
              <w:rPr>
                <w:b/>
              </w:rPr>
            </w:pPr>
            <w:r>
              <w:rPr>
                <w:b/>
              </w:rPr>
              <w:t>Maximum Height</w:t>
            </w:r>
          </w:p>
        </w:tc>
        <w:tc>
          <w:tcPr>
            <w:tcW w:w="1800" w:type="dxa"/>
            <w:shd w:val="clear" w:color="auto" w:fill="BFBFBF" w:themeFill="background1" w:themeFillShade="BF"/>
            <w:vAlign w:val="bottom"/>
          </w:tcPr>
          <w:p w:rsidR="00A903FA" w:rsidRPr="00ED5610" w:rsidRDefault="00A903FA" w:rsidP="00B007A0">
            <w:pPr>
              <w:jc w:val="center"/>
              <w:rPr>
                <w:b/>
              </w:rPr>
            </w:pPr>
            <w:r>
              <w:rPr>
                <w:b/>
              </w:rPr>
              <w:t xml:space="preserve">Allowable            </w:t>
            </w:r>
            <w:r w:rsidRPr="00ED5610">
              <w:rPr>
                <w:b/>
              </w:rPr>
              <w:t>Land Uses</w:t>
            </w:r>
          </w:p>
        </w:tc>
      </w:tr>
      <w:tr w:rsidR="00A903FA" w:rsidTr="00A903FA">
        <w:tc>
          <w:tcPr>
            <w:tcW w:w="1098" w:type="dxa"/>
            <w:vAlign w:val="center"/>
          </w:tcPr>
          <w:p w:rsidR="00A903FA" w:rsidRPr="00746E01" w:rsidRDefault="00A903FA" w:rsidP="00162E0D">
            <w:pPr>
              <w:jc w:val="center"/>
              <w:rPr>
                <w:sz w:val="20"/>
              </w:rPr>
            </w:pPr>
            <w:r w:rsidRPr="00746E01">
              <w:rPr>
                <w:sz w:val="20"/>
              </w:rPr>
              <w:t>2</w:t>
            </w:r>
          </w:p>
        </w:tc>
        <w:tc>
          <w:tcPr>
            <w:tcW w:w="990" w:type="dxa"/>
            <w:vAlign w:val="center"/>
          </w:tcPr>
          <w:p w:rsidR="00A903FA" w:rsidRPr="00746E01" w:rsidRDefault="008B1D96" w:rsidP="00AB6010">
            <w:pPr>
              <w:jc w:val="center"/>
              <w:rPr>
                <w:sz w:val="20"/>
              </w:rPr>
            </w:pPr>
            <w:r>
              <w:rPr>
                <w:sz w:val="20"/>
              </w:rPr>
              <w:t>9.77</w:t>
            </w:r>
          </w:p>
        </w:tc>
        <w:tc>
          <w:tcPr>
            <w:tcW w:w="1260" w:type="dxa"/>
            <w:vAlign w:val="center"/>
          </w:tcPr>
          <w:p w:rsidR="00A903FA" w:rsidRPr="00746E01" w:rsidRDefault="00A903FA" w:rsidP="00162E0D">
            <w:pPr>
              <w:jc w:val="center"/>
              <w:rPr>
                <w:sz w:val="20"/>
              </w:rPr>
            </w:pPr>
            <w:r>
              <w:rPr>
                <w:sz w:val="20"/>
              </w:rPr>
              <w:t>5%</w:t>
            </w:r>
          </w:p>
        </w:tc>
        <w:tc>
          <w:tcPr>
            <w:tcW w:w="1440" w:type="dxa"/>
            <w:vAlign w:val="center"/>
          </w:tcPr>
          <w:p w:rsidR="00A903FA" w:rsidRPr="00746E01" w:rsidRDefault="0014348C" w:rsidP="00162E0D">
            <w:pPr>
              <w:jc w:val="center"/>
              <w:rPr>
                <w:sz w:val="20"/>
              </w:rPr>
            </w:pPr>
            <w:r>
              <w:rPr>
                <w:sz w:val="20"/>
              </w:rPr>
              <w:t>97,750</w:t>
            </w:r>
          </w:p>
        </w:tc>
        <w:tc>
          <w:tcPr>
            <w:tcW w:w="1260" w:type="dxa"/>
            <w:vAlign w:val="center"/>
          </w:tcPr>
          <w:p w:rsidR="00A903FA" w:rsidRPr="00746E01" w:rsidRDefault="00B00C97" w:rsidP="00162E0D">
            <w:pPr>
              <w:jc w:val="center"/>
              <w:rPr>
                <w:sz w:val="20"/>
              </w:rPr>
            </w:pPr>
            <w:r>
              <w:rPr>
                <w:sz w:val="20"/>
              </w:rPr>
              <w:t>.4</w:t>
            </w:r>
          </w:p>
        </w:tc>
        <w:tc>
          <w:tcPr>
            <w:tcW w:w="1620" w:type="dxa"/>
            <w:vAlign w:val="center"/>
          </w:tcPr>
          <w:p w:rsidR="00A903FA" w:rsidRPr="00957D23" w:rsidRDefault="00A903FA" w:rsidP="00B00C97">
            <w:pPr>
              <w:jc w:val="center"/>
              <w:rPr>
                <w:b/>
                <w:smallCaps/>
              </w:rPr>
            </w:pPr>
            <w:r>
              <w:rPr>
                <w:sz w:val="20"/>
              </w:rPr>
              <w:t xml:space="preserve">Up to </w:t>
            </w:r>
            <w:r w:rsidR="00B00C97">
              <w:rPr>
                <w:sz w:val="20"/>
              </w:rPr>
              <w:t>4 stories or 60</w:t>
            </w:r>
            <w:r>
              <w:rPr>
                <w:sz w:val="20"/>
              </w:rPr>
              <w:t xml:space="preserve"> feet in height</w:t>
            </w:r>
          </w:p>
        </w:tc>
        <w:tc>
          <w:tcPr>
            <w:tcW w:w="1800" w:type="dxa"/>
            <w:vAlign w:val="center"/>
          </w:tcPr>
          <w:p w:rsidR="00A903FA" w:rsidRPr="00F60629" w:rsidRDefault="00F60629" w:rsidP="00162E0D">
            <w:pPr>
              <w:jc w:val="center"/>
              <w:rPr>
                <w:sz w:val="20"/>
                <w:szCs w:val="16"/>
              </w:rPr>
            </w:pPr>
            <w:r>
              <w:rPr>
                <w:sz w:val="20"/>
                <w:szCs w:val="16"/>
              </w:rPr>
              <w:t>Shopping Center</w:t>
            </w:r>
          </w:p>
          <w:p w:rsidR="00A903FA" w:rsidRPr="00F60629" w:rsidRDefault="00A903FA" w:rsidP="00162E0D">
            <w:pPr>
              <w:jc w:val="center"/>
              <w:rPr>
                <w:sz w:val="20"/>
                <w:szCs w:val="16"/>
              </w:rPr>
            </w:pPr>
            <w:r w:rsidRPr="00F60629">
              <w:rPr>
                <w:sz w:val="20"/>
                <w:szCs w:val="16"/>
              </w:rPr>
              <w:t>Office</w:t>
            </w:r>
          </w:p>
          <w:p w:rsidR="00A903FA" w:rsidRPr="00F60629" w:rsidRDefault="00A903FA" w:rsidP="00162E0D">
            <w:pPr>
              <w:jc w:val="center"/>
              <w:rPr>
                <w:sz w:val="20"/>
                <w:szCs w:val="16"/>
              </w:rPr>
            </w:pPr>
            <w:r w:rsidRPr="00F60629">
              <w:rPr>
                <w:sz w:val="20"/>
                <w:szCs w:val="16"/>
              </w:rPr>
              <w:t>Education / Institution</w:t>
            </w:r>
          </w:p>
        </w:tc>
      </w:tr>
      <w:tr w:rsidR="00A903FA" w:rsidTr="00A903FA">
        <w:tc>
          <w:tcPr>
            <w:tcW w:w="1098" w:type="dxa"/>
            <w:vAlign w:val="center"/>
          </w:tcPr>
          <w:p w:rsidR="00A903FA" w:rsidRPr="00746E01" w:rsidRDefault="00A903FA" w:rsidP="00162E0D">
            <w:pPr>
              <w:jc w:val="center"/>
              <w:rPr>
                <w:sz w:val="20"/>
              </w:rPr>
            </w:pPr>
            <w:r w:rsidRPr="00746E01">
              <w:rPr>
                <w:sz w:val="20"/>
              </w:rPr>
              <w:t>3</w:t>
            </w:r>
          </w:p>
        </w:tc>
        <w:tc>
          <w:tcPr>
            <w:tcW w:w="990" w:type="dxa"/>
            <w:vAlign w:val="center"/>
          </w:tcPr>
          <w:p w:rsidR="00A903FA" w:rsidRPr="00746E01" w:rsidRDefault="008B1D96" w:rsidP="00AB6010">
            <w:pPr>
              <w:jc w:val="center"/>
              <w:rPr>
                <w:sz w:val="20"/>
              </w:rPr>
            </w:pPr>
            <w:r>
              <w:rPr>
                <w:sz w:val="20"/>
              </w:rPr>
              <w:t>2.14</w:t>
            </w:r>
          </w:p>
        </w:tc>
        <w:tc>
          <w:tcPr>
            <w:tcW w:w="1260" w:type="dxa"/>
            <w:vAlign w:val="center"/>
          </w:tcPr>
          <w:p w:rsidR="00A903FA" w:rsidRPr="00746E01" w:rsidRDefault="00A903FA" w:rsidP="00162E0D">
            <w:pPr>
              <w:jc w:val="center"/>
              <w:rPr>
                <w:sz w:val="20"/>
              </w:rPr>
            </w:pPr>
            <w:r>
              <w:rPr>
                <w:sz w:val="20"/>
              </w:rPr>
              <w:t>5%</w:t>
            </w:r>
          </w:p>
        </w:tc>
        <w:tc>
          <w:tcPr>
            <w:tcW w:w="1440" w:type="dxa"/>
            <w:vAlign w:val="center"/>
          </w:tcPr>
          <w:p w:rsidR="00A903FA" w:rsidRPr="00746E01" w:rsidRDefault="0014348C" w:rsidP="00162E0D">
            <w:pPr>
              <w:jc w:val="center"/>
              <w:rPr>
                <w:sz w:val="20"/>
              </w:rPr>
            </w:pPr>
            <w:r>
              <w:rPr>
                <w:sz w:val="20"/>
              </w:rPr>
              <w:t>47,500</w:t>
            </w:r>
          </w:p>
        </w:tc>
        <w:tc>
          <w:tcPr>
            <w:tcW w:w="1260" w:type="dxa"/>
            <w:vAlign w:val="center"/>
          </w:tcPr>
          <w:p w:rsidR="00A903FA" w:rsidRPr="00746E01" w:rsidRDefault="00A903FA" w:rsidP="00162E0D">
            <w:pPr>
              <w:jc w:val="center"/>
              <w:rPr>
                <w:sz w:val="20"/>
              </w:rPr>
            </w:pPr>
            <w:r>
              <w:rPr>
                <w:sz w:val="20"/>
              </w:rPr>
              <w:t>.4</w:t>
            </w:r>
          </w:p>
        </w:tc>
        <w:tc>
          <w:tcPr>
            <w:tcW w:w="1620" w:type="dxa"/>
            <w:vAlign w:val="center"/>
          </w:tcPr>
          <w:p w:rsidR="00A903FA" w:rsidRPr="004C5252" w:rsidRDefault="00A903FA" w:rsidP="00162E0D">
            <w:pPr>
              <w:jc w:val="center"/>
              <w:rPr>
                <w:sz w:val="20"/>
              </w:rPr>
            </w:pPr>
            <w:r>
              <w:rPr>
                <w:sz w:val="20"/>
              </w:rPr>
              <w:t xml:space="preserve">Up to 4 stories </w:t>
            </w:r>
            <w:r>
              <w:rPr>
                <w:i/>
                <w:sz w:val="20"/>
              </w:rPr>
              <w:t xml:space="preserve">or </w:t>
            </w:r>
            <w:r>
              <w:rPr>
                <w:sz w:val="20"/>
              </w:rPr>
              <w:t>60 feet in height</w:t>
            </w:r>
          </w:p>
        </w:tc>
        <w:tc>
          <w:tcPr>
            <w:tcW w:w="1800" w:type="dxa"/>
            <w:vAlign w:val="center"/>
          </w:tcPr>
          <w:p w:rsidR="00A903FA" w:rsidRPr="00F60629" w:rsidRDefault="00A903FA" w:rsidP="00162E0D">
            <w:pPr>
              <w:jc w:val="center"/>
              <w:rPr>
                <w:sz w:val="20"/>
              </w:rPr>
            </w:pPr>
            <w:r w:rsidRPr="00F60629">
              <w:rPr>
                <w:sz w:val="20"/>
              </w:rPr>
              <w:t>Hospitality</w:t>
            </w:r>
          </w:p>
          <w:p w:rsidR="00A903FA" w:rsidRPr="00F60629" w:rsidRDefault="00A903FA" w:rsidP="00162E0D">
            <w:pPr>
              <w:jc w:val="center"/>
              <w:rPr>
                <w:sz w:val="20"/>
              </w:rPr>
            </w:pPr>
            <w:r w:rsidRPr="00F60629">
              <w:rPr>
                <w:sz w:val="20"/>
              </w:rPr>
              <w:t>Retail</w:t>
            </w:r>
          </w:p>
        </w:tc>
      </w:tr>
      <w:tr w:rsidR="00A903FA" w:rsidTr="004647FD">
        <w:trPr>
          <w:trHeight w:val="557"/>
        </w:trPr>
        <w:tc>
          <w:tcPr>
            <w:tcW w:w="1098" w:type="dxa"/>
            <w:shd w:val="clear" w:color="auto" w:fill="auto"/>
            <w:vAlign w:val="center"/>
          </w:tcPr>
          <w:p w:rsidR="00A903FA" w:rsidRPr="00746E01" w:rsidRDefault="00A903FA" w:rsidP="00162E0D">
            <w:pPr>
              <w:jc w:val="center"/>
              <w:rPr>
                <w:sz w:val="20"/>
              </w:rPr>
            </w:pPr>
            <w:r w:rsidRPr="00746E01">
              <w:rPr>
                <w:sz w:val="20"/>
              </w:rPr>
              <w:t>4</w:t>
            </w:r>
          </w:p>
        </w:tc>
        <w:tc>
          <w:tcPr>
            <w:tcW w:w="990" w:type="dxa"/>
            <w:shd w:val="clear" w:color="auto" w:fill="auto"/>
            <w:vAlign w:val="center"/>
          </w:tcPr>
          <w:p w:rsidR="00A903FA" w:rsidRPr="00746E01" w:rsidRDefault="00A903FA" w:rsidP="00162E0D">
            <w:pPr>
              <w:jc w:val="center"/>
              <w:rPr>
                <w:sz w:val="20"/>
              </w:rPr>
            </w:pPr>
            <w:r>
              <w:rPr>
                <w:sz w:val="20"/>
              </w:rPr>
              <w:t>5.56</w:t>
            </w:r>
          </w:p>
        </w:tc>
        <w:tc>
          <w:tcPr>
            <w:tcW w:w="1260" w:type="dxa"/>
            <w:shd w:val="clear" w:color="auto" w:fill="auto"/>
            <w:vAlign w:val="center"/>
          </w:tcPr>
          <w:p w:rsidR="00A903FA" w:rsidRPr="00746E01" w:rsidRDefault="00A903FA" w:rsidP="00162E0D">
            <w:pPr>
              <w:jc w:val="center"/>
              <w:rPr>
                <w:sz w:val="20"/>
              </w:rPr>
            </w:pPr>
            <w:r>
              <w:rPr>
                <w:sz w:val="20"/>
              </w:rPr>
              <w:t>5%</w:t>
            </w:r>
          </w:p>
        </w:tc>
        <w:tc>
          <w:tcPr>
            <w:tcW w:w="1440" w:type="dxa"/>
            <w:shd w:val="clear" w:color="auto" w:fill="auto"/>
            <w:vAlign w:val="center"/>
          </w:tcPr>
          <w:p w:rsidR="00A903FA" w:rsidRPr="00746E01" w:rsidRDefault="0014348C" w:rsidP="0014348C">
            <w:pPr>
              <w:jc w:val="center"/>
              <w:rPr>
                <w:sz w:val="20"/>
              </w:rPr>
            </w:pPr>
            <w:r>
              <w:rPr>
                <w:sz w:val="20"/>
              </w:rPr>
              <w:t>125</w:t>
            </w:r>
            <w:r w:rsidR="00A903FA" w:rsidRPr="00746E01">
              <w:rPr>
                <w:sz w:val="20"/>
              </w:rPr>
              <w:t>,000</w:t>
            </w:r>
          </w:p>
        </w:tc>
        <w:tc>
          <w:tcPr>
            <w:tcW w:w="1260" w:type="dxa"/>
            <w:shd w:val="clear" w:color="auto" w:fill="auto"/>
            <w:vAlign w:val="center"/>
          </w:tcPr>
          <w:p w:rsidR="00A903FA" w:rsidRPr="00746E01" w:rsidRDefault="00400DF1" w:rsidP="00162E0D">
            <w:pPr>
              <w:jc w:val="center"/>
              <w:rPr>
                <w:sz w:val="20"/>
              </w:rPr>
            </w:pPr>
            <w:r>
              <w:rPr>
                <w:sz w:val="20"/>
              </w:rPr>
              <w:t>.</w:t>
            </w:r>
            <w:r w:rsidR="00A903FA">
              <w:rPr>
                <w:sz w:val="20"/>
              </w:rPr>
              <w:t>5</w:t>
            </w:r>
          </w:p>
        </w:tc>
        <w:tc>
          <w:tcPr>
            <w:tcW w:w="1620" w:type="dxa"/>
            <w:shd w:val="clear" w:color="auto" w:fill="auto"/>
            <w:vAlign w:val="center"/>
          </w:tcPr>
          <w:p w:rsidR="00A903FA" w:rsidRPr="000C5DA6" w:rsidRDefault="00A903FA" w:rsidP="00162E0D">
            <w:pPr>
              <w:jc w:val="center"/>
              <w:rPr>
                <w:sz w:val="20"/>
              </w:rPr>
            </w:pPr>
            <w:r>
              <w:rPr>
                <w:sz w:val="20"/>
              </w:rPr>
              <w:t xml:space="preserve">Up to 4 stories </w:t>
            </w:r>
            <w:r>
              <w:rPr>
                <w:i/>
                <w:sz w:val="20"/>
              </w:rPr>
              <w:t xml:space="preserve">or </w:t>
            </w:r>
            <w:r>
              <w:rPr>
                <w:sz w:val="20"/>
              </w:rPr>
              <w:t>60 feet in height</w:t>
            </w:r>
          </w:p>
        </w:tc>
        <w:tc>
          <w:tcPr>
            <w:tcW w:w="1800" w:type="dxa"/>
            <w:shd w:val="clear" w:color="auto" w:fill="auto"/>
            <w:vAlign w:val="center"/>
          </w:tcPr>
          <w:p w:rsidR="00A903FA" w:rsidRPr="00F60629" w:rsidRDefault="00A903FA" w:rsidP="00162E0D">
            <w:pPr>
              <w:jc w:val="center"/>
              <w:rPr>
                <w:sz w:val="20"/>
                <w:szCs w:val="16"/>
              </w:rPr>
            </w:pPr>
            <w:r w:rsidRPr="00F60629">
              <w:rPr>
                <w:sz w:val="20"/>
                <w:szCs w:val="16"/>
              </w:rPr>
              <w:t>Office</w:t>
            </w:r>
          </w:p>
          <w:p w:rsidR="00A903FA" w:rsidRPr="00F60629" w:rsidRDefault="00A903FA" w:rsidP="00162E0D">
            <w:pPr>
              <w:jc w:val="center"/>
              <w:rPr>
                <w:sz w:val="20"/>
                <w:szCs w:val="16"/>
              </w:rPr>
            </w:pPr>
            <w:r w:rsidRPr="00F60629">
              <w:rPr>
                <w:sz w:val="20"/>
                <w:szCs w:val="16"/>
              </w:rPr>
              <w:t>Education Institution</w:t>
            </w:r>
          </w:p>
          <w:p w:rsidR="00A903FA" w:rsidRPr="00F60629" w:rsidRDefault="00F60629" w:rsidP="00162E0D">
            <w:pPr>
              <w:jc w:val="center"/>
              <w:rPr>
                <w:sz w:val="20"/>
                <w:szCs w:val="16"/>
              </w:rPr>
            </w:pPr>
            <w:r>
              <w:rPr>
                <w:sz w:val="20"/>
                <w:szCs w:val="16"/>
              </w:rPr>
              <w:t>Shopping Center</w:t>
            </w:r>
          </w:p>
        </w:tc>
      </w:tr>
      <w:tr w:rsidR="00A903FA" w:rsidTr="004647FD">
        <w:tc>
          <w:tcPr>
            <w:tcW w:w="1098" w:type="dxa"/>
            <w:tcBorders>
              <w:bottom w:val="single" w:sz="4" w:space="0" w:color="auto"/>
            </w:tcBorders>
            <w:shd w:val="clear" w:color="auto" w:fill="auto"/>
            <w:vAlign w:val="center"/>
          </w:tcPr>
          <w:p w:rsidR="00A903FA" w:rsidRPr="00746E01" w:rsidRDefault="00A903FA" w:rsidP="00162E0D">
            <w:pPr>
              <w:jc w:val="center"/>
              <w:rPr>
                <w:sz w:val="20"/>
              </w:rPr>
            </w:pPr>
            <w:r w:rsidRPr="00746E01">
              <w:rPr>
                <w:sz w:val="20"/>
              </w:rPr>
              <w:t>5</w:t>
            </w:r>
          </w:p>
        </w:tc>
        <w:tc>
          <w:tcPr>
            <w:tcW w:w="990" w:type="dxa"/>
            <w:tcBorders>
              <w:bottom w:val="single" w:sz="4" w:space="0" w:color="auto"/>
            </w:tcBorders>
            <w:shd w:val="clear" w:color="auto" w:fill="auto"/>
            <w:vAlign w:val="center"/>
          </w:tcPr>
          <w:p w:rsidR="00A903FA" w:rsidRPr="00746E01" w:rsidRDefault="00A903FA" w:rsidP="008B1D96">
            <w:pPr>
              <w:jc w:val="center"/>
              <w:rPr>
                <w:sz w:val="20"/>
              </w:rPr>
            </w:pPr>
            <w:r>
              <w:rPr>
                <w:sz w:val="20"/>
              </w:rPr>
              <w:t>5.</w:t>
            </w:r>
            <w:r w:rsidR="008B1D96">
              <w:rPr>
                <w:sz w:val="20"/>
              </w:rPr>
              <w:t>19</w:t>
            </w:r>
          </w:p>
        </w:tc>
        <w:tc>
          <w:tcPr>
            <w:tcW w:w="1260" w:type="dxa"/>
            <w:tcBorders>
              <w:bottom w:val="single" w:sz="4" w:space="0" w:color="auto"/>
            </w:tcBorders>
            <w:shd w:val="clear" w:color="auto" w:fill="auto"/>
            <w:vAlign w:val="center"/>
          </w:tcPr>
          <w:p w:rsidR="00A903FA" w:rsidRPr="00746E01" w:rsidRDefault="00A903FA" w:rsidP="00162E0D">
            <w:pPr>
              <w:jc w:val="center"/>
              <w:rPr>
                <w:sz w:val="20"/>
              </w:rPr>
            </w:pPr>
            <w:r>
              <w:rPr>
                <w:sz w:val="20"/>
              </w:rPr>
              <w:t>5%</w:t>
            </w:r>
          </w:p>
        </w:tc>
        <w:tc>
          <w:tcPr>
            <w:tcW w:w="1440" w:type="dxa"/>
            <w:tcBorders>
              <w:bottom w:val="single" w:sz="4" w:space="0" w:color="auto"/>
            </w:tcBorders>
            <w:shd w:val="clear" w:color="auto" w:fill="auto"/>
            <w:vAlign w:val="center"/>
          </w:tcPr>
          <w:p w:rsidR="00A903FA" w:rsidRPr="00746E01" w:rsidRDefault="0014348C" w:rsidP="0014348C">
            <w:pPr>
              <w:jc w:val="center"/>
              <w:rPr>
                <w:sz w:val="20"/>
              </w:rPr>
            </w:pPr>
            <w:r>
              <w:rPr>
                <w:sz w:val="20"/>
              </w:rPr>
              <w:t>50</w:t>
            </w:r>
            <w:r w:rsidR="00A903FA" w:rsidRPr="00746E01">
              <w:rPr>
                <w:sz w:val="20"/>
              </w:rPr>
              <w:t>,000</w:t>
            </w:r>
          </w:p>
        </w:tc>
        <w:tc>
          <w:tcPr>
            <w:tcW w:w="1260" w:type="dxa"/>
            <w:tcBorders>
              <w:bottom w:val="single" w:sz="4" w:space="0" w:color="auto"/>
            </w:tcBorders>
            <w:shd w:val="clear" w:color="auto" w:fill="auto"/>
            <w:vAlign w:val="center"/>
          </w:tcPr>
          <w:p w:rsidR="00A903FA" w:rsidRPr="00746E01" w:rsidRDefault="00A903FA" w:rsidP="00400DF1">
            <w:pPr>
              <w:jc w:val="center"/>
              <w:rPr>
                <w:sz w:val="20"/>
              </w:rPr>
            </w:pPr>
            <w:r>
              <w:rPr>
                <w:sz w:val="20"/>
              </w:rPr>
              <w:t>.</w:t>
            </w:r>
            <w:r w:rsidR="00400DF1">
              <w:rPr>
                <w:sz w:val="20"/>
              </w:rPr>
              <w:t>4</w:t>
            </w:r>
          </w:p>
        </w:tc>
        <w:tc>
          <w:tcPr>
            <w:tcW w:w="1620" w:type="dxa"/>
            <w:tcBorders>
              <w:bottom w:val="single" w:sz="4" w:space="0" w:color="auto"/>
            </w:tcBorders>
            <w:shd w:val="clear" w:color="auto" w:fill="auto"/>
            <w:vAlign w:val="center"/>
          </w:tcPr>
          <w:p w:rsidR="00A903FA" w:rsidRPr="000C5DA6" w:rsidRDefault="00A903FA" w:rsidP="00162E0D">
            <w:pPr>
              <w:jc w:val="center"/>
              <w:rPr>
                <w:sz w:val="20"/>
              </w:rPr>
            </w:pPr>
            <w:r>
              <w:rPr>
                <w:sz w:val="20"/>
              </w:rPr>
              <w:t>Up to 4 stories or 60 feet in height.</w:t>
            </w:r>
          </w:p>
        </w:tc>
        <w:tc>
          <w:tcPr>
            <w:tcW w:w="1800" w:type="dxa"/>
            <w:tcBorders>
              <w:bottom w:val="single" w:sz="4" w:space="0" w:color="auto"/>
            </w:tcBorders>
            <w:shd w:val="clear" w:color="auto" w:fill="auto"/>
            <w:vAlign w:val="center"/>
          </w:tcPr>
          <w:p w:rsidR="00A903FA" w:rsidRPr="00F60629" w:rsidRDefault="00F60629" w:rsidP="00162E0D">
            <w:pPr>
              <w:jc w:val="center"/>
              <w:rPr>
                <w:sz w:val="20"/>
                <w:szCs w:val="16"/>
              </w:rPr>
            </w:pPr>
            <w:r>
              <w:rPr>
                <w:sz w:val="20"/>
                <w:szCs w:val="16"/>
              </w:rPr>
              <w:t>Shopping Center</w:t>
            </w:r>
          </w:p>
        </w:tc>
      </w:tr>
      <w:tr w:rsidR="00A903FA" w:rsidTr="00A903FA">
        <w:tc>
          <w:tcPr>
            <w:tcW w:w="1098" w:type="dxa"/>
            <w:tcBorders>
              <w:bottom w:val="single" w:sz="12" w:space="0" w:color="auto"/>
            </w:tcBorders>
            <w:vAlign w:val="center"/>
          </w:tcPr>
          <w:p w:rsidR="00A903FA" w:rsidRPr="00746E01" w:rsidRDefault="00A903FA" w:rsidP="00162E0D">
            <w:pPr>
              <w:jc w:val="center"/>
              <w:rPr>
                <w:sz w:val="20"/>
              </w:rPr>
            </w:pPr>
            <w:r w:rsidRPr="00746E01">
              <w:rPr>
                <w:sz w:val="20"/>
              </w:rPr>
              <w:t>6</w:t>
            </w:r>
          </w:p>
        </w:tc>
        <w:tc>
          <w:tcPr>
            <w:tcW w:w="990" w:type="dxa"/>
            <w:tcBorders>
              <w:bottom w:val="single" w:sz="12" w:space="0" w:color="auto"/>
            </w:tcBorders>
            <w:vAlign w:val="center"/>
          </w:tcPr>
          <w:p w:rsidR="00A903FA" w:rsidRPr="00746E01" w:rsidRDefault="00AB6010" w:rsidP="008B1D96">
            <w:pPr>
              <w:jc w:val="center"/>
              <w:rPr>
                <w:sz w:val="20"/>
              </w:rPr>
            </w:pPr>
            <w:r>
              <w:rPr>
                <w:sz w:val="20"/>
              </w:rPr>
              <w:t>15.</w:t>
            </w:r>
            <w:r w:rsidR="008B1D96">
              <w:rPr>
                <w:sz w:val="20"/>
              </w:rPr>
              <w:t>0</w:t>
            </w:r>
          </w:p>
        </w:tc>
        <w:tc>
          <w:tcPr>
            <w:tcW w:w="1260" w:type="dxa"/>
            <w:tcBorders>
              <w:bottom w:val="single" w:sz="12" w:space="0" w:color="auto"/>
            </w:tcBorders>
            <w:vAlign w:val="center"/>
          </w:tcPr>
          <w:p w:rsidR="00A903FA" w:rsidRPr="00746E01" w:rsidRDefault="00A903FA" w:rsidP="00162E0D">
            <w:pPr>
              <w:jc w:val="center"/>
              <w:rPr>
                <w:sz w:val="20"/>
              </w:rPr>
            </w:pPr>
            <w:r>
              <w:rPr>
                <w:sz w:val="20"/>
              </w:rPr>
              <w:t>5%</w:t>
            </w:r>
          </w:p>
        </w:tc>
        <w:tc>
          <w:tcPr>
            <w:tcW w:w="1440" w:type="dxa"/>
            <w:tcBorders>
              <w:bottom w:val="single" w:sz="12" w:space="0" w:color="auto"/>
            </w:tcBorders>
            <w:vAlign w:val="center"/>
          </w:tcPr>
          <w:p w:rsidR="00A903FA" w:rsidRPr="00746E01" w:rsidRDefault="0014348C" w:rsidP="00162E0D">
            <w:pPr>
              <w:jc w:val="center"/>
              <w:rPr>
                <w:sz w:val="20"/>
              </w:rPr>
            </w:pPr>
            <w:r>
              <w:rPr>
                <w:sz w:val="20"/>
              </w:rPr>
              <w:t>281,250</w:t>
            </w:r>
          </w:p>
        </w:tc>
        <w:tc>
          <w:tcPr>
            <w:tcW w:w="1260" w:type="dxa"/>
            <w:tcBorders>
              <w:bottom w:val="single" w:sz="12" w:space="0" w:color="auto"/>
            </w:tcBorders>
            <w:vAlign w:val="center"/>
          </w:tcPr>
          <w:p w:rsidR="00A903FA" w:rsidRPr="00746E01" w:rsidRDefault="00A903FA" w:rsidP="00400DF1">
            <w:pPr>
              <w:jc w:val="center"/>
              <w:rPr>
                <w:sz w:val="20"/>
              </w:rPr>
            </w:pPr>
            <w:r>
              <w:rPr>
                <w:sz w:val="20"/>
              </w:rPr>
              <w:t>.</w:t>
            </w:r>
            <w:r w:rsidR="00400DF1">
              <w:rPr>
                <w:sz w:val="20"/>
              </w:rPr>
              <w:t>5</w:t>
            </w:r>
          </w:p>
        </w:tc>
        <w:tc>
          <w:tcPr>
            <w:tcW w:w="1620" w:type="dxa"/>
            <w:tcBorders>
              <w:bottom w:val="single" w:sz="12" w:space="0" w:color="auto"/>
            </w:tcBorders>
            <w:vAlign w:val="center"/>
          </w:tcPr>
          <w:p w:rsidR="00A903FA" w:rsidRPr="000C5DA6" w:rsidRDefault="00A903FA" w:rsidP="00162E0D">
            <w:pPr>
              <w:jc w:val="center"/>
              <w:rPr>
                <w:sz w:val="20"/>
              </w:rPr>
            </w:pPr>
            <w:r>
              <w:rPr>
                <w:sz w:val="20"/>
              </w:rPr>
              <w:t>Up to 4 stories or 60 feet in height.</w:t>
            </w:r>
          </w:p>
        </w:tc>
        <w:tc>
          <w:tcPr>
            <w:tcW w:w="1800" w:type="dxa"/>
            <w:tcBorders>
              <w:bottom w:val="single" w:sz="12" w:space="0" w:color="auto"/>
            </w:tcBorders>
            <w:vAlign w:val="center"/>
          </w:tcPr>
          <w:p w:rsidR="00A903FA" w:rsidRPr="00F60629" w:rsidRDefault="00A903FA" w:rsidP="00162E0D">
            <w:pPr>
              <w:jc w:val="center"/>
              <w:rPr>
                <w:sz w:val="20"/>
                <w:szCs w:val="16"/>
              </w:rPr>
            </w:pPr>
            <w:r w:rsidRPr="00F60629">
              <w:rPr>
                <w:sz w:val="20"/>
                <w:szCs w:val="16"/>
              </w:rPr>
              <w:t xml:space="preserve">Education / </w:t>
            </w:r>
            <w:r w:rsidR="00F60629" w:rsidRPr="00F60629">
              <w:rPr>
                <w:sz w:val="20"/>
                <w:szCs w:val="16"/>
              </w:rPr>
              <w:t xml:space="preserve">     </w:t>
            </w:r>
            <w:r w:rsidRPr="00F60629">
              <w:rPr>
                <w:sz w:val="20"/>
                <w:szCs w:val="16"/>
              </w:rPr>
              <w:t>Institution Office</w:t>
            </w:r>
          </w:p>
        </w:tc>
      </w:tr>
      <w:tr w:rsidR="00A903FA" w:rsidTr="00A903FA">
        <w:tc>
          <w:tcPr>
            <w:tcW w:w="1098" w:type="dxa"/>
            <w:tcBorders>
              <w:top w:val="single" w:sz="12" w:space="0" w:color="auto"/>
            </w:tcBorders>
          </w:tcPr>
          <w:p w:rsidR="00A903FA" w:rsidRPr="00746E01" w:rsidRDefault="00A903FA" w:rsidP="00B007A0">
            <w:pPr>
              <w:jc w:val="center"/>
              <w:rPr>
                <w:b/>
                <w:sz w:val="20"/>
              </w:rPr>
            </w:pPr>
            <w:r w:rsidRPr="00746E01">
              <w:rPr>
                <w:b/>
                <w:sz w:val="20"/>
              </w:rPr>
              <w:t>Total PDP</w:t>
            </w:r>
          </w:p>
        </w:tc>
        <w:tc>
          <w:tcPr>
            <w:tcW w:w="990" w:type="dxa"/>
            <w:tcBorders>
              <w:top w:val="single" w:sz="12" w:space="0" w:color="auto"/>
            </w:tcBorders>
          </w:tcPr>
          <w:p w:rsidR="00A903FA" w:rsidRPr="00746E01" w:rsidRDefault="00A903FA" w:rsidP="008B1D96">
            <w:pPr>
              <w:jc w:val="center"/>
              <w:rPr>
                <w:b/>
                <w:sz w:val="20"/>
              </w:rPr>
            </w:pPr>
            <w:r>
              <w:rPr>
                <w:b/>
                <w:sz w:val="20"/>
              </w:rPr>
              <w:t>37.</w:t>
            </w:r>
            <w:r w:rsidR="008B1D96">
              <w:rPr>
                <w:b/>
                <w:sz w:val="20"/>
              </w:rPr>
              <w:t>66</w:t>
            </w:r>
          </w:p>
        </w:tc>
        <w:tc>
          <w:tcPr>
            <w:tcW w:w="1260" w:type="dxa"/>
            <w:tcBorders>
              <w:top w:val="single" w:sz="12" w:space="0" w:color="auto"/>
            </w:tcBorders>
          </w:tcPr>
          <w:p w:rsidR="00A903FA" w:rsidRPr="00746E01" w:rsidRDefault="00A903FA" w:rsidP="00B007A0">
            <w:pPr>
              <w:jc w:val="center"/>
              <w:rPr>
                <w:b/>
                <w:sz w:val="20"/>
              </w:rPr>
            </w:pPr>
            <w:r>
              <w:rPr>
                <w:sz w:val="20"/>
              </w:rPr>
              <w:t>5%</w:t>
            </w:r>
          </w:p>
        </w:tc>
        <w:tc>
          <w:tcPr>
            <w:tcW w:w="1440" w:type="dxa"/>
            <w:tcBorders>
              <w:top w:val="single" w:sz="12" w:space="0" w:color="auto"/>
            </w:tcBorders>
          </w:tcPr>
          <w:p w:rsidR="00A903FA" w:rsidRPr="00746E01" w:rsidRDefault="0014348C" w:rsidP="00400DF1">
            <w:pPr>
              <w:jc w:val="center"/>
              <w:rPr>
                <w:b/>
                <w:sz w:val="20"/>
              </w:rPr>
            </w:pPr>
            <w:r>
              <w:rPr>
                <w:b/>
                <w:sz w:val="20"/>
              </w:rPr>
              <w:t>601,500</w:t>
            </w:r>
          </w:p>
        </w:tc>
        <w:tc>
          <w:tcPr>
            <w:tcW w:w="1260" w:type="dxa"/>
            <w:tcBorders>
              <w:top w:val="single" w:sz="12" w:space="0" w:color="auto"/>
            </w:tcBorders>
          </w:tcPr>
          <w:p w:rsidR="00A903FA" w:rsidRPr="00746E01" w:rsidRDefault="00400DF1" w:rsidP="00B007A0">
            <w:pPr>
              <w:jc w:val="center"/>
              <w:rPr>
                <w:b/>
                <w:sz w:val="20"/>
              </w:rPr>
            </w:pPr>
            <w:r>
              <w:rPr>
                <w:b/>
                <w:sz w:val="20"/>
              </w:rPr>
              <w:t>.4</w:t>
            </w:r>
            <w:r w:rsidR="00A903FA">
              <w:rPr>
                <w:b/>
                <w:sz w:val="20"/>
              </w:rPr>
              <w:t>4 (avg.)</w:t>
            </w:r>
          </w:p>
        </w:tc>
        <w:tc>
          <w:tcPr>
            <w:tcW w:w="1620" w:type="dxa"/>
            <w:tcBorders>
              <w:top w:val="single" w:sz="12" w:space="0" w:color="auto"/>
            </w:tcBorders>
          </w:tcPr>
          <w:p w:rsidR="00A903FA" w:rsidRPr="00746E01" w:rsidRDefault="00A903FA" w:rsidP="00B007A0">
            <w:pPr>
              <w:jc w:val="center"/>
              <w:rPr>
                <w:b/>
                <w:sz w:val="20"/>
              </w:rPr>
            </w:pPr>
            <w:r>
              <w:rPr>
                <w:b/>
                <w:sz w:val="20"/>
              </w:rPr>
              <w:t>4 stories /          60 feet</w:t>
            </w:r>
          </w:p>
        </w:tc>
        <w:tc>
          <w:tcPr>
            <w:tcW w:w="1800" w:type="dxa"/>
            <w:tcBorders>
              <w:top w:val="single" w:sz="12" w:space="0" w:color="auto"/>
            </w:tcBorders>
          </w:tcPr>
          <w:p w:rsidR="00A903FA" w:rsidRPr="00746E01" w:rsidRDefault="00A903FA" w:rsidP="00B007A0">
            <w:pPr>
              <w:rPr>
                <w:b/>
                <w:sz w:val="16"/>
                <w:szCs w:val="16"/>
              </w:rPr>
            </w:pPr>
          </w:p>
        </w:tc>
      </w:tr>
    </w:tbl>
    <w:p w:rsidR="00B007A0" w:rsidRDefault="00B007A0" w:rsidP="00B007A0">
      <w:pPr>
        <w:spacing w:after="0" w:line="240" w:lineRule="auto"/>
      </w:pPr>
    </w:p>
    <w:p w:rsidR="004C5252" w:rsidRDefault="003F071D" w:rsidP="00A903FA">
      <w:pPr>
        <w:pStyle w:val="ListParagraph"/>
        <w:numPr>
          <w:ilvl w:val="0"/>
          <w:numId w:val="1"/>
        </w:numPr>
        <w:spacing w:after="0" w:line="240" w:lineRule="auto"/>
      </w:pPr>
      <w:r w:rsidRPr="00DD1F7C">
        <w:rPr>
          <w:b/>
        </w:rPr>
        <w:t>Parking</w:t>
      </w:r>
      <w:r w:rsidR="00E94F62">
        <w:rPr>
          <w:b/>
        </w:rPr>
        <w:t xml:space="preserve"> (Table #</w:t>
      </w:r>
      <w:r w:rsidR="00500A47">
        <w:rPr>
          <w:b/>
        </w:rPr>
        <w:t>3</w:t>
      </w:r>
      <w:r w:rsidR="00E94F62">
        <w:rPr>
          <w:b/>
        </w:rPr>
        <w:t>)</w:t>
      </w:r>
      <w:r w:rsidR="00A903FA" w:rsidRPr="00DD1F7C">
        <w:rPr>
          <w:b/>
        </w:rPr>
        <w:t>:</w:t>
      </w:r>
      <w:r w:rsidR="00A903FA">
        <w:t xml:space="preserve"> </w:t>
      </w:r>
      <w:r w:rsidR="000749F5">
        <w:t>To ensure that parking is adequately provided for the development site and each lot within</w:t>
      </w:r>
      <w:r w:rsidR="00E94F62">
        <w:t>,</w:t>
      </w:r>
      <w:r w:rsidR="000749F5">
        <w:t xml:space="preserve"> the parking requirements defined in Table </w:t>
      </w:r>
      <w:r w:rsidR="00500A47">
        <w:t>3</w:t>
      </w:r>
      <w:r w:rsidR="000749F5">
        <w:t xml:space="preserve"> will be applied to all future development within the Summit Innovation Center.  The </w:t>
      </w:r>
      <w:r w:rsidR="004C5252">
        <w:t>parking calculations</w:t>
      </w:r>
      <w:r w:rsidR="000749F5">
        <w:t xml:space="preserve"> are based on the requirements of the Unified Development Ordinance, unique uses and anticipated use patterns of the development</w:t>
      </w:r>
      <w:r w:rsidR="004C5252">
        <w:t>.</w:t>
      </w:r>
      <w:r w:rsidR="00AA5B02">
        <w:t xml:space="preserve">  </w:t>
      </w:r>
      <w:r w:rsidR="00AA5B02" w:rsidRPr="009B3E0D">
        <w:t>To meet the UDO requirements for number of parking</w:t>
      </w:r>
      <w:r w:rsidR="004C5252" w:rsidRPr="009B3E0D">
        <w:t xml:space="preserve"> </w:t>
      </w:r>
      <w:r w:rsidR="00AA5B02" w:rsidRPr="009B3E0D">
        <w:t>space for any one building, parking may need to be shared between lots within the Summit Innovation Campus.  If sharing does occur the minimum requirements of the UDO for each specific use will meet the requirements as outlined in Table #3: Parking Standards.</w:t>
      </w:r>
      <w:r w:rsidR="004C5252" w:rsidRPr="009B3E0D">
        <w:t xml:space="preserve"> </w:t>
      </w:r>
      <w:r w:rsidR="00E94F62">
        <w:t>ADA</w:t>
      </w:r>
      <w:r w:rsidR="000749F5">
        <w:t xml:space="preserve"> a</w:t>
      </w:r>
      <w:r w:rsidR="004C5252">
        <w:t>ccessible parking spaces will meet the minimum parking code requirement</w:t>
      </w:r>
      <w:r w:rsidR="000749F5">
        <w:t>s for all development, individual lots and</w:t>
      </w:r>
      <w:r w:rsidR="00E94F62">
        <w:t xml:space="preserve"> the</w:t>
      </w:r>
      <w:r w:rsidR="000749F5">
        <w:t xml:space="preserve"> development site</w:t>
      </w:r>
      <w:r w:rsidR="004C5252">
        <w:t>.</w:t>
      </w:r>
      <w:r w:rsidR="00AA5B02">
        <w:t xml:space="preserve">  </w:t>
      </w:r>
    </w:p>
    <w:p w:rsidR="004D7719" w:rsidRDefault="004D7719" w:rsidP="004D7719">
      <w:pPr>
        <w:spacing w:after="0" w:line="240" w:lineRule="auto"/>
        <w:rPr>
          <w:b/>
        </w:rPr>
      </w:pPr>
    </w:p>
    <w:p w:rsidR="00AA5B02" w:rsidRPr="009B3E0D" w:rsidRDefault="00AA5B02" w:rsidP="00AA5B02">
      <w:pPr>
        <w:spacing w:after="0" w:line="240" w:lineRule="auto"/>
        <w:ind w:left="720"/>
      </w:pPr>
      <w:r w:rsidRPr="009B3E0D">
        <w:rPr>
          <w:i/>
        </w:rPr>
        <w:t xml:space="preserve">Educational / Institutional Use </w:t>
      </w:r>
      <w:r w:rsidR="009B3E0D" w:rsidRPr="009B3E0D">
        <w:rPr>
          <w:i/>
        </w:rPr>
        <w:t xml:space="preserve">Parking </w:t>
      </w:r>
      <w:r w:rsidRPr="009B3E0D">
        <w:rPr>
          <w:i/>
        </w:rPr>
        <w:t xml:space="preserve">– </w:t>
      </w:r>
      <w:r w:rsidRPr="009B3E0D">
        <w:t xml:space="preserve">The spaces necessary for the education / institutional uses are anticipated to be college teaching classrooms, laboratory space and an auditorium.  </w:t>
      </w:r>
      <w:r w:rsidR="00FA5D07" w:rsidRPr="009B3E0D">
        <w:t xml:space="preserve">It is anticipated that the parking necessary to support these uses will be 3 spaces per 1,000 square feet of space, based on the following justification:  </w:t>
      </w:r>
    </w:p>
    <w:p w:rsidR="00FA5D07" w:rsidRPr="009B3E0D" w:rsidRDefault="00FA5D07" w:rsidP="00AA5B02">
      <w:pPr>
        <w:spacing w:after="0" w:line="240" w:lineRule="auto"/>
        <w:ind w:left="720"/>
        <w:rPr>
          <w:i/>
        </w:rPr>
      </w:pPr>
    </w:p>
    <w:p w:rsidR="00FA5D07" w:rsidRPr="009B3E0D" w:rsidRDefault="00FA5D07" w:rsidP="00FA5D07">
      <w:pPr>
        <w:spacing w:after="0" w:line="240" w:lineRule="auto"/>
      </w:pPr>
      <w:r w:rsidRPr="009B3E0D">
        <w:t>Article 12 of the City of Lee’s Summit’s Unified Development Ordinance identifies the following minimum parking requirements:</w:t>
      </w:r>
    </w:p>
    <w:p w:rsidR="00FA5D07" w:rsidRPr="009B3E0D" w:rsidRDefault="00FA5D07" w:rsidP="00FA5D07">
      <w:pPr>
        <w:pStyle w:val="ListParagraph"/>
        <w:numPr>
          <w:ilvl w:val="0"/>
          <w:numId w:val="15"/>
        </w:numPr>
        <w:spacing w:after="0" w:line="240" w:lineRule="auto"/>
        <w:contextualSpacing w:val="0"/>
      </w:pPr>
      <w:r w:rsidRPr="009B3E0D">
        <w:t>College Instructional Space - 10 stalls for each classroom</w:t>
      </w:r>
    </w:p>
    <w:p w:rsidR="00FA5D07" w:rsidRPr="009B3E0D" w:rsidRDefault="00FA5D07" w:rsidP="00FA5D07">
      <w:pPr>
        <w:pStyle w:val="ListParagraph"/>
        <w:numPr>
          <w:ilvl w:val="0"/>
          <w:numId w:val="15"/>
        </w:numPr>
        <w:spacing w:after="0" w:line="240" w:lineRule="auto"/>
        <w:contextualSpacing w:val="0"/>
      </w:pPr>
      <w:r w:rsidRPr="009B3E0D">
        <w:t>Technical College and Trade Schools – 20 stalls for each classroom</w:t>
      </w:r>
    </w:p>
    <w:p w:rsidR="00FA5D07" w:rsidRPr="009B3E0D" w:rsidRDefault="00FA5D07" w:rsidP="00FA5D07">
      <w:pPr>
        <w:pStyle w:val="ListParagraph"/>
        <w:numPr>
          <w:ilvl w:val="0"/>
          <w:numId w:val="15"/>
        </w:numPr>
        <w:spacing w:after="0" w:line="240" w:lineRule="auto"/>
        <w:contextualSpacing w:val="0"/>
      </w:pPr>
      <w:r w:rsidRPr="009B3E0D">
        <w:t>Senior High Schools – 6 stalls for each classroom</w:t>
      </w:r>
    </w:p>
    <w:p w:rsidR="00FA5D07" w:rsidRPr="009B3E0D" w:rsidRDefault="00FA5D07" w:rsidP="00FA5D07">
      <w:pPr>
        <w:spacing w:after="0" w:line="240" w:lineRule="auto"/>
        <w:ind w:left="720"/>
      </w:pPr>
      <w:r w:rsidRPr="009B3E0D">
        <w:t>Places of Assembly – 1 stall for every 3 seats.</w:t>
      </w:r>
    </w:p>
    <w:p w:rsidR="00FA5D07" w:rsidRPr="009B3E0D" w:rsidRDefault="00FA5D07" w:rsidP="00FA5D07">
      <w:pPr>
        <w:spacing w:after="0" w:line="240" w:lineRule="auto"/>
      </w:pPr>
    </w:p>
    <w:p w:rsidR="00FA5D07" w:rsidRPr="003D041E" w:rsidRDefault="00FA5D07" w:rsidP="00FA5D07">
      <w:pPr>
        <w:spacing w:after="0" w:line="240" w:lineRule="auto"/>
        <w:rPr>
          <w:i/>
          <w:color w:val="FF0000"/>
        </w:rPr>
      </w:pPr>
      <w:r w:rsidRPr="009B3E0D">
        <w:t>The initial phase of the educational / institutional space is anticipated to be approximately 150,000 square feet, to include 27 college classrooms, 13 high school class rooms and a 200 set auditorium.  Use the UDO requirements for those uses we would need to provide 415 parking spaces and at 3 spaces per thousand we would need to provide 450 parking spaces, and excess of 35 parking spaces.  The space defined on the preliminary development plan for the Lot 6 educational / institutional uses is 250,000 square feet, requiring 750 parking spaces and we have identified</w:t>
      </w:r>
      <w:r w:rsidR="003D041E" w:rsidRPr="009B3E0D">
        <w:t xml:space="preserve"> a capacity of more than 1,000 parking spaces on that lot.</w:t>
      </w:r>
      <w:r w:rsidRPr="009B3E0D">
        <w:t xml:space="preserve">  </w:t>
      </w:r>
      <w:r w:rsidR="003D041E" w:rsidRPr="009B3E0D">
        <w:t>In other locations where educational / institutional uses may be developed, the 3 spaces per 1,000 square feet will be met.</w:t>
      </w:r>
    </w:p>
    <w:p w:rsidR="00AA5B02" w:rsidRDefault="00AA5B02" w:rsidP="004D7719">
      <w:pPr>
        <w:spacing w:after="0" w:line="240" w:lineRule="auto"/>
        <w:rPr>
          <w:b/>
        </w:rPr>
      </w:pPr>
    </w:p>
    <w:p w:rsidR="00B007A0" w:rsidRPr="004D7719" w:rsidRDefault="004D7719" w:rsidP="004D7719">
      <w:pPr>
        <w:spacing w:after="0" w:line="240" w:lineRule="auto"/>
        <w:rPr>
          <w:b/>
        </w:rPr>
      </w:pPr>
      <w:r w:rsidRPr="004D7719">
        <w:rPr>
          <w:b/>
        </w:rPr>
        <w:t>Table #</w:t>
      </w:r>
      <w:r w:rsidR="00500A47">
        <w:rPr>
          <w:b/>
        </w:rPr>
        <w:t>3</w:t>
      </w:r>
      <w:r w:rsidRPr="004D7719">
        <w:rPr>
          <w:b/>
        </w:rPr>
        <w:t>: Parking Standards</w:t>
      </w:r>
    </w:p>
    <w:tbl>
      <w:tblPr>
        <w:tblStyle w:val="TableGrid"/>
        <w:tblW w:w="0" w:type="auto"/>
        <w:tblLook w:val="04A0"/>
      </w:tblPr>
      <w:tblGrid>
        <w:gridCol w:w="2448"/>
        <w:gridCol w:w="2160"/>
        <w:gridCol w:w="2160"/>
      </w:tblGrid>
      <w:tr w:rsidR="000A75DD" w:rsidTr="00F95582">
        <w:tc>
          <w:tcPr>
            <w:tcW w:w="6768" w:type="dxa"/>
            <w:gridSpan w:val="3"/>
            <w:shd w:val="clear" w:color="auto" w:fill="BFBFBF" w:themeFill="background1" w:themeFillShade="BF"/>
            <w:vAlign w:val="bottom"/>
          </w:tcPr>
          <w:p w:rsidR="000A75DD" w:rsidRDefault="000A75DD" w:rsidP="000A75DD">
            <w:pPr>
              <w:rPr>
                <w:b/>
              </w:rPr>
            </w:pPr>
            <w:r w:rsidRPr="004D7719">
              <w:rPr>
                <w:b/>
              </w:rPr>
              <w:t>Parking Standards</w:t>
            </w:r>
          </w:p>
        </w:tc>
      </w:tr>
      <w:tr w:rsidR="008C4985" w:rsidTr="000A75DD">
        <w:tc>
          <w:tcPr>
            <w:tcW w:w="2448" w:type="dxa"/>
            <w:shd w:val="clear" w:color="auto" w:fill="BFBFBF" w:themeFill="background1" w:themeFillShade="BF"/>
            <w:vAlign w:val="bottom"/>
          </w:tcPr>
          <w:p w:rsidR="008C4985" w:rsidRPr="00A903FA" w:rsidRDefault="008C4985" w:rsidP="00A903FA">
            <w:pPr>
              <w:jc w:val="center"/>
              <w:rPr>
                <w:b/>
              </w:rPr>
            </w:pPr>
            <w:r w:rsidRPr="00A903FA">
              <w:rPr>
                <w:b/>
              </w:rPr>
              <w:t>Land Use</w:t>
            </w:r>
          </w:p>
        </w:tc>
        <w:tc>
          <w:tcPr>
            <w:tcW w:w="2160" w:type="dxa"/>
            <w:shd w:val="clear" w:color="auto" w:fill="BFBFBF" w:themeFill="background1" w:themeFillShade="BF"/>
            <w:vAlign w:val="bottom"/>
          </w:tcPr>
          <w:p w:rsidR="008C4985" w:rsidRDefault="008C4985" w:rsidP="00A903FA">
            <w:pPr>
              <w:jc w:val="center"/>
            </w:pPr>
            <w:r>
              <w:rPr>
                <w:b/>
              </w:rPr>
              <w:t>Parking Standards</w:t>
            </w:r>
            <w:r>
              <w:t xml:space="preserve">                        </w:t>
            </w:r>
            <w:r w:rsidRPr="00A903FA">
              <w:rPr>
                <w:sz w:val="18"/>
              </w:rPr>
              <w:t>(/ 1,000 sq. ft. of building)</w:t>
            </w:r>
          </w:p>
        </w:tc>
        <w:tc>
          <w:tcPr>
            <w:tcW w:w="2160" w:type="dxa"/>
            <w:shd w:val="clear" w:color="auto" w:fill="BFBFBF" w:themeFill="background1" w:themeFillShade="BF"/>
          </w:tcPr>
          <w:p w:rsidR="008C4985" w:rsidRDefault="008C4985" w:rsidP="00A903FA">
            <w:pPr>
              <w:jc w:val="center"/>
              <w:rPr>
                <w:b/>
              </w:rPr>
            </w:pPr>
            <w:r>
              <w:rPr>
                <w:b/>
              </w:rPr>
              <w:t xml:space="preserve">UDO Parking Requirements    </w:t>
            </w:r>
            <w:r w:rsidRPr="004D7719">
              <w:rPr>
                <w:sz w:val="18"/>
              </w:rPr>
              <w:t>(Article 12)</w:t>
            </w:r>
          </w:p>
        </w:tc>
      </w:tr>
      <w:tr w:rsidR="008C4985" w:rsidTr="00AF0620">
        <w:tc>
          <w:tcPr>
            <w:tcW w:w="2448" w:type="dxa"/>
          </w:tcPr>
          <w:p w:rsidR="008C4985" w:rsidRDefault="008C4985" w:rsidP="00B007A0">
            <w:r>
              <w:t>Educational / Institution</w:t>
            </w:r>
          </w:p>
        </w:tc>
        <w:tc>
          <w:tcPr>
            <w:tcW w:w="2160" w:type="dxa"/>
            <w:vAlign w:val="center"/>
          </w:tcPr>
          <w:p w:rsidR="008C4985" w:rsidRDefault="008C4985" w:rsidP="004D7719">
            <w:pPr>
              <w:jc w:val="center"/>
            </w:pPr>
            <w:r>
              <w:t>3*</w:t>
            </w:r>
          </w:p>
        </w:tc>
        <w:tc>
          <w:tcPr>
            <w:tcW w:w="2160" w:type="dxa"/>
            <w:vAlign w:val="center"/>
          </w:tcPr>
          <w:p w:rsidR="008C4985" w:rsidRDefault="008C4985" w:rsidP="004D7719">
            <w:pPr>
              <w:jc w:val="center"/>
            </w:pPr>
            <w:r w:rsidRPr="008C4985">
              <w:rPr>
                <w:sz w:val="20"/>
              </w:rPr>
              <w:t>Mix of uses defined.</w:t>
            </w:r>
          </w:p>
        </w:tc>
      </w:tr>
      <w:tr w:rsidR="008C4985" w:rsidTr="00AF0620">
        <w:tc>
          <w:tcPr>
            <w:tcW w:w="2448" w:type="dxa"/>
          </w:tcPr>
          <w:p w:rsidR="008C4985" w:rsidRDefault="008C4985" w:rsidP="00B007A0">
            <w:r>
              <w:t xml:space="preserve">Office </w:t>
            </w:r>
          </w:p>
        </w:tc>
        <w:tc>
          <w:tcPr>
            <w:tcW w:w="2160" w:type="dxa"/>
            <w:vAlign w:val="center"/>
          </w:tcPr>
          <w:p w:rsidR="008C4985" w:rsidRDefault="008C4985" w:rsidP="004D7719">
            <w:pPr>
              <w:jc w:val="center"/>
            </w:pPr>
            <w:r>
              <w:t>4</w:t>
            </w:r>
          </w:p>
        </w:tc>
        <w:tc>
          <w:tcPr>
            <w:tcW w:w="2160" w:type="dxa"/>
            <w:vAlign w:val="center"/>
          </w:tcPr>
          <w:p w:rsidR="008C4985" w:rsidRDefault="006F474E" w:rsidP="004D7719">
            <w:pPr>
              <w:jc w:val="center"/>
            </w:pPr>
            <w:r>
              <w:t>4</w:t>
            </w:r>
          </w:p>
        </w:tc>
      </w:tr>
      <w:tr w:rsidR="008C4985" w:rsidTr="00AF0620">
        <w:tc>
          <w:tcPr>
            <w:tcW w:w="2448" w:type="dxa"/>
          </w:tcPr>
          <w:p w:rsidR="008C4985" w:rsidRPr="00DD1F7C" w:rsidRDefault="008C4985" w:rsidP="00B007A0">
            <w:pPr>
              <w:rPr>
                <w:sz w:val="18"/>
              </w:rPr>
            </w:pPr>
            <w:r>
              <w:t xml:space="preserve">Shopping Center </w:t>
            </w:r>
            <w:r>
              <w:rPr>
                <w:sz w:val="18"/>
              </w:rPr>
              <w:t xml:space="preserve">(retail, restaurant, </w:t>
            </w:r>
          </w:p>
        </w:tc>
        <w:tc>
          <w:tcPr>
            <w:tcW w:w="2160" w:type="dxa"/>
            <w:vAlign w:val="center"/>
          </w:tcPr>
          <w:p w:rsidR="008C4985" w:rsidRDefault="008C4985" w:rsidP="004D7719">
            <w:pPr>
              <w:jc w:val="center"/>
            </w:pPr>
            <w:r>
              <w:t>5</w:t>
            </w:r>
          </w:p>
        </w:tc>
        <w:tc>
          <w:tcPr>
            <w:tcW w:w="2160" w:type="dxa"/>
            <w:vAlign w:val="center"/>
          </w:tcPr>
          <w:p w:rsidR="008C4985" w:rsidRDefault="008C4985" w:rsidP="004D7719">
            <w:pPr>
              <w:jc w:val="center"/>
            </w:pPr>
            <w:r>
              <w:t>5</w:t>
            </w:r>
          </w:p>
        </w:tc>
      </w:tr>
      <w:tr w:rsidR="008C4985" w:rsidTr="00AF0620">
        <w:tc>
          <w:tcPr>
            <w:tcW w:w="2448" w:type="dxa"/>
          </w:tcPr>
          <w:p w:rsidR="008C4985" w:rsidRDefault="008C4985" w:rsidP="00B007A0">
            <w:r>
              <w:t>Hospitality</w:t>
            </w:r>
          </w:p>
        </w:tc>
        <w:tc>
          <w:tcPr>
            <w:tcW w:w="2160" w:type="dxa"/>
            <w:vAlign w:val="center"/>
          </w:tcPr>
          <w:p w:rsidR="008C4985" w:rsidRDefault="008C4985" w:rsidP="004D7719">
            <w:pPr>
              <w:jc w:val="center"/>
            </w:pPr>
            <w:r>
              <w:t xml:space="preserve">1 </w:t>
            </w:r>
            <w:r>
              <w:rPr>
                <w:sz w:val="18"/>
              </w:rPr>
              <w:t>(/</w:t>
            </w:r>
            <w:r w:rsidRPr="00DD1F7C">
              <w:rPr>
                <w:sz w:val="18"/>
              </w:rPr>
              <w:t xml:space="preserve"> guest room)</w:t>
            </w:r>
          </w:p>
        </w:tc>
        <w:tc>
          <w:tcPr>
            <w:tcW w:w="2160" w:type="dxa"/>
            <w:vAlign w:val="center"/>
          </w:tcPr>
          <w:p w:rsidR="008C4985" w:rsidRDefault="008C4985" w:rsidP="004D7719">
            <w:pPr>
              <w:jc w:val="center"/>
            </w:pPr>
            <w:r>
              <w:t xml:space="preserve">1 </w:t>
            </w:r>
            <w:r>
              <w:rPr>
                <w:sz w:val="18"/>
              </w:rPr>
              <w:t>(/</w:t>
            </w:r>
            <w:r w:rsidRPr="00DD1F7C">
              <w:rPr>
                <w:sz w:val="18"/>
              </w:rPr>
              <w:t xml:space="preserve"> guest room)</w:t>
            </w:r>
          </w:p>
        </w:tc>
      </w:tr>
    </w:tbl>
    <w:p w:rsidR="00B007A0" w:rsidRDefault="008C4985" w:rsidP="008C4985">
      <w:pPr>
        <w:spacing w:after="0" w:line="240" w:lineRule="auto"/>
      </w:pPr>
      <w:r>
        <w:t>*</w:t>
      </w:r>
      <w:r w:rsidR="006F474E" w:rsidRPr="006F474E">
        <w:rPr>
          <w:sz w:val="18"/>
        </w:rPr>
        <w:t xml:space="preserve">Provides parking for </w:t>
      </w:r>
      <w:r w:rsidRPr="008C4985">
        <w:rPr>
          <w:sz w:val="18"/>
        </w:rPr>
        <w:t>a mixture of college teaching classrooms, laboratory space and an auditorium.</w:t>
      </w:r>
    </w:p>
    <w:p w:rsidR="000C5DA6" w:rsidRDefault="000C5DA6" w:rsidP="00B007A0">
      <w:pPr>
        <w:pStyle w:val="ListParagraph"/>
        <w:spacing w:after="0" w:line="240" w:lineRule="auto"/>
        <w:ind w:left="1440"/>
      </w:pPr>
    </w:p>
    <w:p w:rsidR="008C4985" w:rsidRPr="00877A06" w:rsidRDefault="0096756B" w:rsidP="008C4985">
      <w:pPr>
        <w:pStyle w:val="ListParagraph"/>
        <w:spacing w:after="0" w:line="240" w:lineRule="auto"/>
        <w:rPr>
          <w:color w:val="FF0000"/>
        </w:rPr>
      </w:pPr>
      <w:r w:rsidRPr="0096756B">
        <w:t xml:space="preserve">The previously approved Preliminary Development Plan modified the parking stall size to 9’ wide x 18’ deep from the Unified Development Ordinance required size of 9’ wide by 19’ deep.  This preliminary development plan preserves that modification to allow a minimum size of parking stall at 9’ wide by 18’ deep.  The site development </w:t>
      </w:r>
      <w:r w:rsidR="006F474E">
        <w:t>concept</w:t>
      </w:r>
      <w:r w:rsidRPr="0096756B">
        <w:t xml:space="preserve"> included in this submission illustrates the code required parking stall size. </w:t>
      </w:r>
      <w:r>
        <w:rPr>
          <w:highlight w:val="cyan"/>
        </w:rPr>
        <w:t xml:space="preserve"> </w:t>
      </w:r>
    </w:p>
    <w:p w:rsidR="008C4985" w:rsidRDefault="008C4985" w:rsidP="00B007A0">
      <w:pPr>
        <w:pStyle w:val="ListParagraph"/>
        <w:spacing w:after="0" w:line="240" w:lineRule="auto"/>
        <w:ind w:left="1440"/>
      </w:pPr>
    </w:p>
    <w:p w:rsidR="003F071D" w:rsidRDefault="00DD1F7C" w:rsidP="00B007A0">
      <w:pPr>
        <w:pStyle w:val="ListParagraph"/>
        <w:numPr>
          <w:ilvl w:val="0"/>
          <w:numId w:val="1"/>
        </w:numPr>
        <w:spacing w:after="0" w:line="240" w:lineRule="auto"/>
      </w:pPr>
      <w:r w:rsidRPr="00DD1F7C">
        <w:rPr>
          <w:b/>
        </w:rPr>
        <w:t>Pervious Surface / Landscape</w:t>
      </w:r>
      <w:r w:rsidR="00064014">
        <w:rPr>
          <w:b/>
        </w:rPr>
        <w:t xml:space="preserve"> Design</w:t>
      </w:r>
      <w:r w:rsidRPr="00DD1F7C">
        <w:rPr>
          <w:b/>
        </w:rPr>
        <w:t xml:space="preserve">: </w:t>
      </w:r>
      <w:r w:rsidR="00C330EA">
        <w:t xml:space="preserve">Future development of the Summit Innovation Center will meet, and in many cases </w:t>
      </w:r>
      <w:r w:rsidR="004647FD">
        <w:t>exceed</w:t>
      </w:r>
      <w:r w:rsidR="00C330EA">
        <w:t xml:space="preserve"> the pervious surface</w:t>
      </w:r>
      <w:r w:rsidR="00E94F62">
        <w:t xml:space="preserve"> requirement (as defined in Table #</w:t>
      </w:r>
      <w:r w:rsidR="00500A47">
        <w:t>2</w:t>
      </w:r>
      <w:r w:rsidR="00E94F62">
        <w:t>)</w:t>
      </w:r>
      <w:r w:rsidR="00C330EA">
        <w:t xml:space="preserve"> and landscape </w:t>
      </w:r>
      <w:r w:rsidR="004647FD">
        <w:t>concept</w:t>
      </w:r>
      <w:r w:rsidR="00E94F62">
        <w:t xml:space="preserve">, as defined by </w:t>
      </w:r>
      <w:r w:rsidR="00E94F62" w:rsidRPr="00B744E1">
        <w:t xml:space="preserve">Sheet </w:t>
      </w:r>
      <w:r w:rsidR="00B744E1" w:rsidRPr="00B744E1">
        <w:t>L1</w:t>
      </w:r>
      <w:r w:rsidR="00B744E1">
        <w:t>00</w:t>
      </w:r>
      <w:r w:rsidR="00B744E1" w:rsidRPr="00B744E1">
        <w:t xml:space="preserve"> </w:t>
      </w:r>
      <w:r w:rsidR="00E94F62" w:rsidRPr="00B744E1">
        <w:t>Landscape</w:t>
      </w:r>
      <w:r w:rsidR="00B744E1">
        <w:t xml:space="preserve"> Concept</w:t>
      </w:r>
      <w:r w:rsidR="00E94F62">
        <w:t xml:space="preserve">, and those </w:t>
      </w:r>
      <w:r w:rsidR="00C330EA">
        <w:t xml:space="preserve">of the Lee’s Summit </w:t>
      </w:r>
      <w:r w:rsidR="00E94F62">
        <w:t xml:space="preserve">Unified Development Code.  The </w:t>
      </w:r>
      <w:r w:rsidR="0036391B">
        <w:t>landscape</w:t>
      </w:r>
      <w:r w:rsidR="004647FD">
        <w:t xml:space="preserve"> concept</w:t>
      </w:r>
      <w:r w:rsidR="0036391B">
        <w:t xml:space="preserve"> provided is</w:t>
      </w:r>
      <w:r w:rsidR="00C330EA">
        <w:t xml:space="preserve"> an illustrative example of the landscape that is anticipated with development of the site. </w:t>
      </w:r>
      <w:r w:rsidR="0036391B">
        <w:t xml:space="preserve">While it is </w:t>
      </w:r>
      <w:r w:rsidR="00AB6010">
        <w:t xml:space="preserve">expected </w:t>
      </w:r>
      <w:r w:rsidR="0036391B">
        <w:t xml:space="preserve">that the species of plant materials will </w:t>
      </w:r>
      <w:r w:rsidR="00104261">
        <w:t>adhere to those identified in the landscape concept</w:t>
      </w:r>
      <w:r w:rsidR="0036391B">
        <w:t xml:space="preserve">, the location and spacing of materials on individual sites may differ to provide landscape and plantings that support </w:t>
      </w:r>
      <w:r w:rsidR="00B744E1">
        <w:t xml:space="preserve">and enhance the </w:t>
      </w:r>
      <w:r w:rsidR="0036391B">
        <w:t>development of that site.</w:t>
      </w:r>
    </w:p>
    <w:p w:rsidR="0036391B" w:rsidRDefault="0036391B" w:rsidP="0036391B">
      <w:pPr>
        <w:pStyle w:val="ListParagraph"/>
        <w:spacing w:after="0" w:line="240" w:lineRule="auto"/>
      </w:pPr>
    </w:p>
    <w:p w:rsidR="003F071D" w:rsidRPr="001529CE" w:rsidRDefault="00064014" w:rsidP="00B007A0">
      <w:pPr>
        <w:pStyle w:val="ListParagraph"/>
        <w:numPr>
          <w:ilvl w:val="0"/>
          <w:numId w:val="1"/>
        </w:numPr>
        <w:spacing w:after="0" w:line="240" w:lineRule="auto"/>
      </w:pPr>
      <w:r>
        <w:rPr>
          <w:b/>
        </w:rPr>
        <w:t xml:space="preserve">Site </w:t>
      </w:r>
      <w:r w:rsidR="00DD1F7C">
        <w:rPr>
          <w:b/>
        </w:rPr>
        <w:t>Access and C</w:t>
      </w:r>
      <w:r w:rsidR="003F071D" w:rsidRPr="00DD1F7C">
        <w:rPr>
          <w:b/>
        </w:rPr>
        <w:t>irculation</w:t>
      </w:r>
      <w:r w:rsidR="00DD1F7C">
        <w:rPr>
          <w:b/>
        </w:rPr>
        <w:t xml:space="preserve">: </w:t>
      </w:r>
      <w:r w:rsidR="001529CE" w:rsidRPr="001529CE">
        <w:t>Primar</w:t>
      </w:r>
      <w:r w:rsidR="001529CE">
        <w:t>y access to development within the Summit Innovation Center will occur from Ward Road, the new Tudor Road and the new Innovation Drive, all public streets.  Access points will meet the Lee’s Summit Unified Development Ordinance requirements for driveways and access.  Similarly, internal circulation, including driveways, drive aisles, radii and connectivity, within the Summit Innovation Center</w:t>
      </w:r>
      <w:r w:rsidR="006F474E">
        <w:t>,</w:t>
      </w:r>
      <w:r w:rsidR="001529CE">
        <w:t xml:space="preserve"> will meet code requirements unless further defined within this preliminary development plan.</w:t>
      </w:r>
    </w:p>
    <w:p w:rsidR="005D1EB6" w:rsidRPr="008C4985" w:rsidRDefault="007833C3" w:rsidP="00B007A0">
      <w:pPr>
        <w:spacing w:after="0" w:line="240" w:lineRule="auto"/>
      </w:pPr>
      <w:r>
        <w:t xml:space="preserve"> </w:t>
      </w:r>
    </w:p>
    <w:p w:rsidR="006171AC" w:rsidRDefault="00445632" w:rsidP="00445632">
      <w:pPr>
        <w:pStyle w:val="ListParagraph"/>
        <w:numPr>
          <w:ilvl w:val="0"/>
          <w:numId w:val="14"/>
        </w:numPr>
        <w:spacing w:after="0" w:line="240" w:lineRule="auto"/>
      </w:pPr>
      <w:r w:rsidRPr="00445632">
        <w:rPr>
          <w:b/>
        </w:rPr>
        <w:t>Building Design</w:t>
      </w:r>
      <w:r w:rsidR="0022464B" w:rsidRPr="00445632">
        <w:rPr>
          <w:b/>
        </w:rPr>
        <w:t>:</w:t>
      </w:r>
      <w:r>
        <w:t xml:space="preserve"> </w:t>
      </w:r>
      <w:r w:rsidR="001C58CA" w:rsidRPr="00445632">
        <w:t xml:space="preserve"> </w:t>
      </w:r>
    </w:p>
    <w:p w:rsidR="00B744E1" w:rsidRDefault="007F18F6" w:rsidP="007F18F6">
      <w:pPr>
        <w:spacing w:after="0" w:line="240" w:lineRule="auto"/>
        <w:ind w:left="720"/>
      </w:pPr>
      <w:r>
        <w:t>The Missouri Innovation Campus will be a regional destination and the character of that facility will provide the guidance for the future character of the site development.</w:t>
      </w:r>
      <w:r w:rsidR="004647FD">
        <w:t xml:space="preserve">  The Missouri Innovation Campus is currently beginning the design process.  As such, the character of that facility and in turn the character of the site has not yet been defined.  However, we are committed to a quality development with a defining</w:t>
      </w:r>
      <w:r w:rsidR="006F474E">
        <w:t>, consistent</w:t>
      </w:r>
      <w:r w:rsidR="004647FD">
        <w:t xml:space="preserve"> character.  </w:t>
      </w:r>
    </w:p>
    <w:p w:rsidR="00B744E1" w:rsidRDefault="00B744E1" w:rsidP="007F18F6">
      <w:pPr>
        <w:spacing w:after="0" w:line="240" w:lineRule="auto"/>
        <w:ind w:left="720"/>
      </w:pPr>
    </w:p>
    <w:p w:rsidR="00445632" w:rsidRDefault="00B744E1" w:rsidP="007F18F6">
      <w:pPr>
        <w:spacing w:after="0" w:line="240" w:lineRule="auto"/>
        <w:ind w:left="720"/>
      </w:pPr>
      <w:r>
        <w:t xml:space="preserve">Sheet A200 Exterior </w:t>
      </w:r>
      <w:r w:rsidR="00317864">
        <w:t>Aesthetics</w:t>
      </w:r>
      <w:r>
        <w:t xml:space="preserve"> represents the palette of building materials that are anticipated for development of the Summit Innovation Center.  As the Missouri Innovation </w:t>
      </w:r>
      <w:r w:rsidR="006F474E">
        <w:t>Campus</w:t>
      </w:r>
      <w:r>
        <w:t xml:space="preserve"> is further designed</w:t>
      </w:r>
      <w:r w:rsidR="006F474E">
        <w:t>,</w:t>
      </w:r>
      <w:r>
        <w:t xml:space="preserve"> this palette will be refined for the continued development of the site.  The intent is to provide a consistent character of design across the entire development site that reflects that uniqueness and style defined by the</w:t>
      </w:r>
      <w:r w:rsidR="008030E5">
        <w:t xml:space="preserve"> Missouri</w:t>
      </w:r>
      <w:r>
        <w:t xml:space="preserve"> Innovation Campus building.</w:t>
      </w:r>
      <w:r w:rsidR="00DD159F">
        <w:t xml:space="preserve">  A spirit sketch of the proposed Missouri Innovation Campus building has been included to illustrate the unique design potential of that building and its ability to set the design character for the rest of the site.</w:t>
      </w:r>
      <w:r>
        <w:t xml:space="preserve">  While materials across the development site may vary, yet be consistent with the palette of materials show</w:t>
      </w:r>
      <w:r w:rsidR="008030E5">
        <w:t>n</w:t>
      </w:r>
      <w:r>
        <w:t>, the character of the development will strive for consistency.</w:t>
      </w:r>
    </w:p>
    <w:p w:rsidR="00877A06" w:rsidRPr="00877A06" w:rsidRDefault="00877A06" w:rsidP="007F18F6">
      <w:pPr>
        <w:spacing w:after="0" w:line="240" w:lineRule="auto"/>
        <w:ind w:left="720"/>
        <w:rPr>
          <w:color w:val="FF0000"/>
        </w:rPr>
      </w:pPr>
    </w:p>
    <w:p w:rsidR="009B3E0D" w:rsidRPr="009B3E0D" w:rsidRDefault="009B3E0D" w:rsidP="009B3E0D">
      <w:pPr>
        <w:pStyle w:val="ListParagraph"/>
        <w:spacing w:after="0" w:line="240" w:lineRule="auto"/>
        <w:rPr>
          <w:i/>
        </w:rPr>
      </w:pPr>
      <w:r w:rsidRPr="009B3E0D">
        <w:rPr>
          <w:i/>
        </w:rPr>
        <w:t xml:space="preserve">Mechanical Screening  </w:t>
      </w:r>
    </w:p>
    <w:p w:rsidR="00877A06" w:rsidRPr="00877A06" w:rsidRDefault="00877A06" w:rsidP="007F18F6">
      <w:pPr>
        <w:spacing w:after="0" w:line="240" w:lineRule="auto"/>
        <w:ind w:left="720"/>
        <w:rPr>
          <w:color w:val="FF0000"/>
        </w:rPr>
      </w:pPr>
      <w:r w:rsidRPr="009B3E0D">
        <w:t>Mechanical screen</w:t>
      </w:r>
      <w:r w:rsidR="003D041E" w:rsidRPr="009B3E0D">
        <w:t xml:space="preserve">ing of equipment will </w:t>
      </w:r>
      <w:r w:rsidRPr="009B3E0D">
        <w:t>meet requirements of the UDO</w:t>
      </w:r>
      <w:r w:rsidR="003D041E" w:rsidRPr="009B3E0D">
        <w:t>.</w:t>
      </w:r>
    </w:p>
    <w:p w:rsidR="0022464B" w:rsidRDefault="0022464B" w:rsidP="00064014">
      <w:pPr>
        <w:spacing w:after="0" w:line="240" w:lineRule="auto"/>
      </w:pPr>
    </w:p>
    <w:p w:rsidR="008B3899" w:rsidRDefault="00191A2C" w:rsidP="004F390C">
      <w:pPr>
        <w:pStyle w:val="ListParagraph"/>
        <w:numPr>
          <w:ilvl w:val="0"/>
          <w:numId w:val="1"/>
        </w:numPr>
        <w:spacing w:after="0" w:line="240" w:lineRule="auto"/>
      </w:pPr>
      <w:r w:rsidRPr="008B3899">
        <w:rPr>
          <w:b/>
        </w:rPr>
        <w:t>Signs and Lighting Design</w:t>
      </w:r>
      <w:r w:rsidR="004F390C">
        <w:t>:</w:t>
      </w:r>
      <w:r w:rsidR="00F349B7">
        <w:t xml:space="preserve"> </w:t>
      </w:r>
      <w:r w:rsidR="009B4B12">
        <w:t>The signage and lighting locations provided on the site development plan are illustrative in nature and the final locations will be determined by the development of the site and individual lots</w:t>
      </w:r>
      <w:r w:rsidR="009B4B12" w:rsidRPr="009B3E0D">
        <w:t xml:space="preserve">.  </w:t>
      </w:r>
      <w:r w:rsidR="003D041E" w:rsidRPr="009B3E0D">
        <w:t xml:space="preserve">Lighting will be designed and located in such a manner to meet the </w:t>
      </w:r>
      <w:r w:rsidR="00877A06" w:rsidRPr="009B3E0D">
        <w:t xml:space="preserve">UDO </w:t>
      </w:r>
      <w:r w:rsidR="003D041E" w:rsidRPr="009B3E0D">
        <w:t>s</w:t>
      </w:r>
      <w:r w:rsidR="00877A06" w:rsidRPr="009B3E0D">
        <w:t>tandards.</w:t>
      </w:r>
    </w:p>
    <w:p w:rsidR="008B3899" w:rsidRDefault="008B3899" w:rsidP="008B3899">
      <w:pPr>
        <w:pStyle w:val="ListParagraph"/>
      </w:pPr>
    </w:p>
    <w:p w:rsidR="004F390C" w:rsidRDefault="008B3899" w:rsidP="008B3899">
      <w:pPr>
        <w:pStyle w:val="ListParagraph"/>
        <w:spacing w:after="0" w:line="240" w:lineRule="auto"/>
      </w:pPr>
      <w:r>
        <w:t xml:space="preserve">Signage - </w:t>
      </w:r>
      <w:r w:rsidR="009B4B12">
        <w:t>The signage on site is anticipated to follow the Unified Developmen</w:t>
      </w:r>
      <w:r>
        <w:t>t Ordinance standards including:</w:t>
      </w:r>
    </w:p>
    <w:p w:rsidR="009B4B12" w:rsidRPr="007833C3" w:rsidRDefault="009B4B12" w:rsidP="009B4B12">
      <w:pPr>
        <w:pStyle w:val="ListParagraph"/>
        <w:numPr>
          <w:ilvl w:val="0"/>
          <w:numId w:val="12"/>
        </w:numPr>
        <w:spacing w:after="0" w:line="240" w:lineRule="auto"/>
      </w:pPr>
      <w:r w:rsidRPr="007833C3">
        <w:t>1 monument or landscape wall sign per building (72 s.f. sign face; 96 s.f. structure);</w:t>
      </w:r>
    </w:p>
    <w:p w:rsidR="004F390C" w:rsidRPr="007833C3" w:rsidRDefault="009B4B12" w:rsidP="009B4B12">
      <w:pPr>
        <w:pStyle w:val="ListParagraph"/>
        <w:numPr>
          <w:ilvl w:val="0"/>
          <w:numId w:val="12"/>
        </w:numPr>
        <w:spacing w:after="0" w:line="240" w:lineRule="auto"/>
      </w:pPr>
      <w:r w:rsidRPr="007833C3">
        <w:t>Building signs:  3 per building or 2 per tenant; 10% of façade; 6 foot max letter height</w:t>
      </w:r>
    </w:p>
    <w:p w:rsidR="008030E5" w:rsidRDefault="008030E5" w:rsidP="009B4B12">
      <w:pPr>
        <w:spacing w:after="0" w:line="240" w:lineRule="auto"/>
        <w:ind w:left="720"/>
      </w:pPr>
    </w:p>
    <w:p w:rsidR="009B4B12" w:rsidRPr="007A1585" w:rsidRDefault="009B4B12" w:rsidP="009B4B12">
      <w:pPr>
        <w:spacing w:after="0" w:line="240" w:lineRule="auto"/>
        <w:ind w:left="720"/>
        <w:rPr>
          <w:color w:val="FF0000"/>
        </w:rPr>
      </w:pPr>
      <w:r w:rsidRPr="007833C3">
        <w:t>However, the distance between monument signs (75’ per the UDO) may not be met dependent on the final location and siting of individual buildings.</w:t>
      </w:r>
      <w:r w:rsidR="007A1585">
        <w:t xml:space="preserve"> </w:t>
      </w:r>
      <w:r w:rsidR="007A1585" w:rsidRPr="009B3E0D">
        <w:t>A modification to this requirement for this sign location is anticipated.</w:t>
      </w:r>
    </w:p>
    <w:p w:rsidR="001739CC" w:rsidRPr="007833C3" w:rsidRDefault="001739CC" w:rsidP="009B4B12">
      <w:pPr>
        <w:spacing w:after="0" w:line="240" w:lineRule="auto"/>
        <w:ind w:left="720"/>
      </w:pPr>
    </w:p>
    <w:p w:rsidR="009B4B12" w:rsidRPr="00877A06" w:rsidRDefault="009B4B12" w:rsidP="009B4B12">
      <w:pPr>
        <w:spacing w:after="0" w:line="240" w:lineRule="auto"/>
        <w:ind w:left="720"/>
        <w:rPr>
          <w:color w:val="FF0000"/>
        </w:rPr>
      </w:pPr>
      <w:r w:rsidRPr="007833C3">
        <w:t>This preliminary development plan anticipates the need for additional signs l</w:t>
      </w:r>
      <w:r w:rsidR="001739CC" w:rsidRPr="007833C3">
        <w:t>arger than those allowed by Chapter 13 of the Unified Development Ordinance, because of the unique nature of the Missouri Innovation Campus and potential support uses.  Therefore, an allowance for two additional signs that may not conform to ordinance requirements for size, lighting, placement and other requirements are incorporated as part of this preliminary development plan.  Th</w:t>
      </w:r>
      <w:r w:rsidR="008030E5">
        <w:t>e</w:t>
      </w:r>
      <w:r w:rsidR="001739CC" w:rsidRPr="007833C3">
        <w:t>s</w:t>
      </w:r>
      <w:r w:rsidR="008030E5">
        <w:t>e</w:t>
      </w:r>
      <w:r w:rsidR="001739CC" w:rsidRPr="007833C3">
        <w:t xml:space="preserve"> signs will further the unique character of design and the uses that will be develop</w:t>
      </w:r>
      <w:r w:rsidR="008030E5">
        <w:t>ed</w:t>
      </w:r>
      <w:r w:rsidR="001739CC" w:rsidRPr="007833C3">
        <w:t xml:space="preserve"> as part of the Summit Innovation Center.</w:t>
      </w:r>
      <w:r w:rsidR="00877A06">
        <w:t xml:space="preserve"> </w:t>
      </w:r>
    </w:p>
    <w:p w:rsidR="00E54EDF" w:rsidRDefault="00E54EDF" w:rsidP="004F390C">
      <w:pPr>
        <w:spacing w:after="0" w:line="240" w:lineRule="auto"/>
      </w:pPr>
    </w:p>
    <w:p w:rsidR="008B3899" w:rsidRDefault="008B3899" w:rsidP="001529CE">
      <w:pPr>
        <w:spacing w:after="0" w:line="240" w:lineRule="auto"/>
        <w:ind w:left="720"/>
      </w:pPr>
      <w:r>
        <w:t xml:space="preserve">Lighting </w:t>
      </w:r>
      <w:r w:rsidR="001529CE">
        <w:t>–</w:t>
      </w:r>
      <w:r>
        <w:t xml:space="preserve"> </w:t>
      </w:r>
      <w:r w:rsidR="001529CE">
        <w:t xml:space="preserve">General lighting locations have been identified on the site development </w:t>
      </w:r>
      <w:r w:rsidR="006F474E">
        <w:t>concept.</w:t>
      </w:r>
      <w:r w:rsidR="001529CE">
        <w:t xml:space="preserve"> </w:t>
      </w:r>
      <w:r w:rsidR="006F474E">
        <w:t>H</w:t>
      </w:r>
      <w:r w:rsidR="001529CE">
        <w:t>owe</w:t>
      </w:r>
      <w:r w:rsidR="006F474E">
        <w:t>ver,</w:t>
      </w:r>
      <w:r w:rsidR="001529CE">
        <w:t xml:space="preserve"> the final location and design of those fixtures will be determined as development occurs.  The design of the lighting across the site will be in character with the design of the buildings on site and will be consistent across the site.  Similar to the design character for the site, the character of lighting and other site elements will be informed by the design of the Missouri Innovation Campus building and site.</w:t>
      </w:r>
    </w:p>
    <w:p w:rsidR="00191A2C" w:rsidRDefault="00191A2C" w:rsidP="004F390C">
      <w:pPr>
        <w:spacing w:after="0" w:line="240" w:lineRule="auto"/>
        <w:rPr>
          <w:i/>
        </w:rPr>
      </w:pPr>
    </w:p>
    <w:p w:rsidR="000A75DD" w:rsidRPr="007833C3" w:rsidRDefault="00EB180E" w:rsidP="004F390C">
      <w:pPr>
        <w:spacing w:after="0" w:line="240" w:lineRule="auto"/>
        <w:rPr>
          <w:b/>
        </w:rPr>
      </w:pPr>
      <w:r w:rsidRPr="00EA314F">
        <w:rPr>
          <w:b/>
        </w:rPr>
        <w:t>WAIVERS / REGULATIONS</w:t>
      </w:r>
    </w:p>
    <w:p w:rsidR="000A75DD" w:rsidRPr="004F390C" w:rsidRDefault="000A75DD" w:rsidP="004F390C">
      <w:pPr>
        <w:spacing w:after="0" w:line="240" w:lineRule="auto"/>
        <w:rPr>
          <w:b/>
          <w:highlight w:val="cyan"/>
        </w:rPr>
      </w:pPr>
      <w:r w:rsidRPr="000A75DD">
        <w:t xml:space="preserve">Waivers from a few of the Unified Development Ordinance standards were adopted with the previous preliminary development plan adopted, </w:t>
      </w:r>
      <w:r>
        <w:rPr>
          <w:i/>
        </w:rPr>
        <w:t>per Section 2.  1.3.a.- d</w:t>
      </w:r>
      <w:r w:rsidR="004F390C">
        <w:rPr>
          <w:i/>
        </w:rPr>
        <w:t xml:space="preserve">. of Ordinance No. 4793. </w:t>
      </w:r>
      <w:r w:rsidR="004F390C" w:rsidRPr="004F390C">
        <w:t xml:space="preserve"> Those waivers are included with this </w:t>
      </w:r>
      <w:r w:rsidR="004F390C">
        <w:t xml:space="preserve">new </w:t>
      </w:r>
      <w:r w:rsidR="004F390C" w:rsidRPr="004F390C">
        <w:t>preliminary development plan</w:t>
      </w:r>
      <w:r w:rsidR="004F390C">
        <w:t xml:space="preserve"> and will be used in the design of the development site and individual lots where appropriate.</w:t>
      </w:r>
    </w:p>
    <w:p w:rsidR="004F390C" w:rsidRDefault="004F390C" w:rsidP="00B007A0">
      <w:pPr>
        <w:spacing w:after="0" w:line="240" w:lineRule="auto"/>
        <w:rPr>
          <w:i/>
        </w:rPr>
      </w:pPr>
    </w:p>
    <w:p w:rsidR="00BA2FF2" w:rsidRDefault="00BA2FF2" w:rsidP="00B007A0">
      <w:pPr>
        <w:spacing w:after="0" w:line="240" w:lineRule="auto"/>
        <w:rPr>
          <w:i/>
        </w:rPr>
      </w:pPr>
      <w:r w:rsidRPr="004F390C">
        <w:rPr>
          <w:i/>
        </w:rPr>
        <w:t>Previously approved waivers.</w:t>
      </w:r>
      <w:r>
        <w:rPr>
          <w:i/>
        </w:rPr>
        <w:t xml:space="preserve"> </w:t>
      </w:r>
    </w:p>
    <w:p w:rsidR="00BA2FF2" w:rsidRPr="009B3E0D" w:rsidRDefault="00BA2FF2" w:rsidP="009B3E0D">
      <w:pPr>
        <w:pStyle w:val="ListParagraph"/>
        <w:numPr>
          <w:ilvl w:val="0"/>
          <w:numId w:val="11"/>
        </w:numPr>
        <w:spacing w:after="0" w:line="240" w:lineRule="auto"/>
        <w:rPr>
          <w:i/>
        </w:rPr>
      </w:pPr>
      <w:r>
        <w:rPr>
          <w:i/>
        </w:rPr>
        <w:t xml:space="preserve">A </w:t>
      </w:r>
      <w:r w:rsidR="00F349B7">
        <w:rPr>
          <w:i/>
        </w:rPr>
        <w:t>waiver</w:t>
      </w:r>
      <w:r>
        <w:rPr>
          <w:i/>
        </w:rPr>
        <w:t xml:space="preserve"> for sidewalks on only one side of the </w:t>
      </w:r>
      <w:r w:rsidR="00EA314F">
        <w:rPr>
          <w:i/>
        </w:rPr>
        <w:t>Ward</w:t>
      </w:r>
      <w:r>
        <w:rPr>
          <w:i/>
        </w:rPr>
        <w:t xml:space="preserve"> road where the hike and bike trail runs parallel to the road to link the park and pond areas.</w:t>
      </w:r>
    </w:p>
    <w:p w:rsidR="004F390C" w:rsidRDefault="004F390C" w:rsidP="00B007A0">
      <w:pPr>
        <w:spacing w:after="0" w:line="240" w:lineRule="auto"/>
        <w:rPr>
          <w:i/>
        </w:rPr>
      </w:pPr>
    </w:p>
    <w:p w:rsidR="003F071D" w:rsidRPr="00013E3B" w:rsidRDefault="00E45DDC" w:rsidP="00B007A0">
      <w:pPr>
        <w:spacing w:after="0" w:line="240" w:lineRule="auto"/>
        <w:rPr>
          <w:i/>
        </w:rPr>
      </w:pPr>
      <w:r>
        <w:rPr>
          <w:i/>
        </w:rPr>
        <w:t>Other Regulations</w:t>
      </w:r>
    </w:p>
    <w:p w:rsidR="00F349B7" w:rsidRPr="00B947B1" w:rsidRDefault="00B947B1" w:rsidP="00B007A0">
      <w:pPr>
        <w:pStyle w:val="ListParagraph"/>
        <w:numPr>
          <w:ilvl w:val="0"/>
          <w:numId w:val="2"/>
        </w:numPr>
        <w:spacing w:after="0" w:line="240" w:lineRule="auto"/>
      </w:pPr>
      <w:r>
        <w:t xml:space="preserve">Changes to this preliminary development plan, that are not in excess of 25 % of the defined standards, </w:t>
      </w:r>
      <w:r w:rsidR="006F474E">
        <w:t>are</w:t>
      </w:r>
      <w:r>
        <w:t xml:space="preserve"> acceptable and will be approved by </w:t>
      </w:r>
      <w:r w:rsidR="006F474E">
        <w:t>a</w:t>
      </w:r>
      <w:r>
        <w:t xml:space="preserve">dministrative measures when submitted to the City for approval.   In particular the building </w:t>
      </w:r>
      <w:r w:rsidR="008030E5">
        <w:t>size or footprint</w:t>
      </w:r>
      <w:r>
        <w:t xml:space="preserve"> size </w:t>
      </w:r>
      <w:r w:rsidR="00F349B7" w:rsidRPr="00B947B1">
        <w:t>m</w:t>
      </w:r>
      <w:r w:rsidR="0022464B" w:rsidRPr="00B947B1">
        <w:t xml:space="preserve">ay </w:t>
      </w:r>
      <w:r>
        <w:t>change</w:t>
      </w:r>
      <w:r w:rsidR="00F349B7" w:rsidRPr="00B947B1">
        <w:t xml:space="preserve"> up to 25% as long </w:t>
      </w:r>
      <w:r w:rsidR="006F474E" w:rsidRPr="00B947B1">
        <w:t xml:space="preserve">as </w:t>
      </w:r>
      <w:r w:rsidR="006F474E">
        <w:t>the other design items as defined in this preliminary development p</w:t>
      </w:r>
      <w:r w:rsidR="0098415A">
        <w:t>lan</w:t>
      </w:r>
      <w:r w:rsidR="006F474E">
        <w:t xml:space="preserve"> are met</w:t>
      </w:r>
      <w:r w:rsidR="0098415A">
        <w:t>.</w:t>
      </w:r>
    </w:p>
    <w:p w:rsidR="00EA314F" w:rsidRDefault="00EA314F"/>
    <w:p w:rsidR="001D5883" w:rsidRDefault="00EB180E" w:rsidP="00B007A0">
      <w:pPr>
        <w:spacing w:after="0" w:line="240" w:lineRule="auto"/>
        <w:rPr>
          <w:b/>
        </w:rPr>
      </w:pPr>
      <w:r w:rsidRPr="00B947B1">
        <w:rPr>
          <w:b/>
        </w:rPr>
        <w:t>PHASING</w:t>
      </w:r>
    </w:p>
    <w:p w:rsidR="00B947B1" w:rsidRDefault="00B947B1" w:rsidP="00B007A0">
      <w:pPr>
        <w:spacing w:after="0" w:line="240" w:lineRule="auto"/>
      </w:pPr>
      <w:r w:rsidRPr="00B947B1">
        <w:t xml:space="preserve">The anticipated phasing of development for the Summit Innovation Center is </w:t>
      </w:r>
      <w:r>
        <w:t>described in Table #4.</w:t>
      </w:r>
    </w:p>
    <w:p w:rsidR="00B947B1" w:rsidRDefault="00B947B1" w:rsidP="00B007A0">
      <w:pPr>
        <w:spacing w:after="0" w:line="240" w:lineRule="auto"/>
      </w:pPr>
    </w:p>
    <w:p w:rsidR="00B947B1" w:rsidRPr="00B947B1" w:rsidRDefault="00B947B1" w:rsidP="00B007A0">
      <w:pPr>
        <w:spacing w:after="0" w:line="240" w:lineRule="auto"/>
        <w:rPr>
          <w:b/>
        </w:rPr>
      </w:pPr>
      <w:r w:rsidRPr="00B947B1">
        <w:rPr>
          <w:b/>
        </w:rPr>
        <w:t>Table 4: Phasing Plan</w:t>
      </w:r>
    </w:p>
    <w:tbl>
      <w:tblPr>
        <w:tblStyle w:val="TableGrid"/>
        <w:tblW w:w="0" w:type="auto"/>
        <w:tblLook w:val="04A0"/>
      </w:tblPr>
      <w:tblGrid>
        <w:gridCol w:w="1368"/>
        <w:gridCol w:w="3150"/>
      </w:tblGrid>
      <w:tr w:rsidR="00B947B1" w:rsidTr="00B947B1">
        <w:tc>
          <w:tcPr>
            <w:tcW w:w="4518" w:type="dxa"/>
            <w:gridSpan w:val="2"/>
            <w:shd w:val="clear" w:color="auto" w:fill="BFBFBF" w:themeFill="background1" w:themeFillShade="BF"/>
          </w:tcPr>
          <w:p w:rsidR="00B947B1" w:rsidRDefault="00B947B1" w:rsidP="00B007A0">
            <w:r w:rsidRPr="00B947B1">
              <w:rPr>
                <w:b/>
              </w:rPr>
              <w:t>Phasing Plan</w:t>
            </w:r>
          </w:p>
        </w:tc>
      </w:tr>
      <w:tr w:rsidR="00B947B1" w:rsidTr="00B947B1">
        <w:tc>
          <w:tcPr>
            <w:tcW w:w="1368" w:type="dxa"/>
            <w:shd w:val="clear" w:color="auto" w:fill="BFBFBF" w:themeFill="background1" w:themeFillShade="BF"/>
          </w:tcPr>
          <w:p w:rsidR="00B947B1" w:rsidRPr="00B947B1" w:rsidRDefault="00B947B1" w:rsidP="00B007A0">
            <w:pPr>
              <w:rPr>
                <w:b/>
              </w:rPr>
            </w:pPr>
            <w:r w:rsidRPr="00B947B1">
              <w:rPr>
                <w:b/>
              </w:rPr>
              <w:t>Phase</w:t>
            </w:r>
          </w:p>
        </w:tc>
        <w:tc>
          <w:tcPr>
            <w:tcW w:w="3150" w:type="dxa"/>
            <w:shd w:val="clear" w:color="auto" w:fill="BFBFBF" w:themeFill="background1" w:themeFillShade="BF"/>
          </w:tcPr>
          <w:p w:rsidR="00B947B1" w:rsidRPr="00B947B1" w:rsidRDefault="00B947B1" w:rsidP="00B007A0">
            <w:pPr>
              <w:rPr>
                <w:b/>
              </w:rPr>
            </w:pPr>
            <w:r w:rsidRPr="00B947B1">
              <w:rPr>
                <w:b/>
              </w:rPr>
              <w:t>Development</w:t>
            </w:r>
          </w:p>
        </w:tc>
      </w:tr>
      <w:tr w:rsidR="00B947B1" w:rsidTr="00B947B1">
        <w:tc>
          <w:tcPr>
            <w:tcW w:w="1368" w:type="dxa"/>
          </w:tcPr>
          <w:p w:rsidR="00B947B1" w:rsidRPr="00B947B1" w:rsidRDefault="00B947B1" w:rsidP="00B007A0">
            <w:r w:rsidRPr="00B947B1">
              <w:t>Phase 1</w:t>
            </w:r>
          </w:p>
        </w:tc>
        <w:tc>
          <w:tcPr>
            <w:tcW w:w="3150" w:type="dxa"/>
          </w:tcPr>
          <w:p w:rsidR="00B947B1" w:rsidRDefault="00B947B1" w:rsidP="00B007A0">
            <w:r>
              <w:t>Lot 6</w:t>
            </w:r>
          </w:p>
        </w:tc>
      </w:tr>
      <w:tr w:rsidR="00B947B1" w:rsidTr="00B947B1">
        <w:tc>
          <w:tcPr>
            <w:tcW w:w="1368" w:type="dxa"/>
          </w:tcPr>
          <w:p w:rsidR="00B947B1" w:rsidRPr="00B947B1" w:rsidRDefault="00B947B1" w:rsidP="00B007A0">
            <w:r w:rsidRPr="00B947B1">
              <w:t>Phase 2</w:t>
            </w:r>
          </w:p>
        </w:tc>
        <w:tc>
          <w:tcPr>
            <w:tcW w:w="3150" w:type="dxa"/>
          </w:tcPr>
          <w:p w:rsidR="00B947B1" w:rsidRDefault="00B947B1" w:rsidP="00B007A0">
            <w:r>
              <w:t>Lot 3</w:t>
            </w:r>
          </w:p>
        </w:tc>
      </w:tr>
      <w:tr w:rsidR="00B947B1" w:rsidTr="00B947B1">
        <w:tc>
          <w:tcPr>
            <w:tcW w:w="1368" w:type="dxa"/>
          </w:tcPr>
          <w:p w:rsidR="00B947B1" w:rsidRPr="00B947B1" w:rsidRDefault="00B947B1" w:rsidP="00B007A0">
            <w:r w:rsidRPr="00B947B1">
              <w:t>Phase 3</w:t>
            </w:r>
          </w:p>
        </w:tc>
        <w:tc>
          <w:tcPr>
            <w:tcW w:w="3150" w:type="dxa"/>
          </w:tcPr>
          <w:p w:rsidR="00B947B1" w:rsidRDefault="00B947B1" w:rsidP="00B007A0">
            <w:r>
              <w:t>Lots 2, 4 &amp; 5</w:t>
            </w:r>
            <w:r w:rsidRPr="00B947B1">
              <w:rPr>
                <w:sz w:val="18"/>
              </w:rPr>
              <w:t xml:space="preserve"> (in no particular order)</w:t>
            </w:r>
          </w:p>
        </w:tc>
      </w:tr>
    </w:tbl>
    <w:p w:rsidR="00B947B1" w:rsidRPr="00B947B1" w:rsidRDefault="00B947B1" w:rsidP="00B007A0">
      <w:pPr>
        <w:spacing w:after="0" w:line="240" w:lineRule="auto"/>
      </w:pPr>
    </w:p>
    <w:p w:rsidR="001D5883" w:rsidRDefault="001D5883" w:rsidP="00B007A0">
      <w:pPr>
        <w:spacing w:after="0" w:line="240" w:lineRule="auto"/>
      </w:pPr>
    </w:p>
    <w:p w:rsidR="001D5883" w:rsidRDefault="001D5883" w:rsidP="00B007A0">
      <w:pPr>
        <w:spacing w:after="0" w:line="240" w:lineRule="auto"/>
      </w:pPr>
    </w:p>
    <w:p w:rsidR="001D5883" w:rsidRDefault="001D5883" w:rsidP="00B007A0">
      <w:pPr>
        <w:spacing w:after="0" w:line="240" w:lineRule="auto"/>
      </w:pPr>
    </w:p>
    <w:p w:rsidR="001D5883" w:rsidRDefault="001D5883" w:rsidP="00B007A0">
      <w:pPr>
        <w:spacing w:after="0" w:line="240" w:lineRule="auto"/>
      </w:pPr>
    </w:p>
    <w:sectPr w:rsidR="001D5883" w:rsidSect="006761D5">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61D5" w:rsidRDefault="006761D5" w:rsidP="006761D5">
      <w:pPr>
        <w:spacing w:after="0" w:line="240" w:lineRule="auto"/>
      </w:pPr>
      <w:r>
        <w:separator/>
      </w:r>
    </w:p>
  </w:endnote>
  <w:endnote w:type="continuationSeparator" w:id="0">
    <w:p w:rsidR="006761D5" w:rsidRDefault="006761D5" w:rsidP="006761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941100"/>
      <w:docPartObj>
        <w:docPartGallery w:val="Page Numbers (Bottom of Page)"/>
        <w:docPartUnique/>
      </w:docPartObj>
    </w:sdtPr>
    <w:sdtEndPr>
      <w:rPr>
        <w:noProof/>
      </w:rPr>
    </w:sdtEndPr>
    <w:sdtContent>
      <w:p w:rsidR="006761D5" w:rsidRDefault="001D2817">
        <w:pPr>
          <w:pStyle w:val="Footer"/>
          <w:jc w:val="right"/>
        </w:pPr>
        <w:r>
          <w:fldChar w:fldCharType="begin"/>
        </w:r>
        <w:r w:rsidR="006761D5">
          <w:instrText xml:space="preserve"> PAGE   \* MERGEFORMAT </w:instrText>
        </w:r>
        <w:r>
          <w:fldChar w:fldCharType="separate"/>
        </w:r>
        <w:r w:rsidR="00915791">
          <w:rPr>
            <w:noProof/>
          </w:rPr>
          <w:t>2</w:t>
        </w:r>
        <w:r>
          <w:rPr>
            <w:noProof/>
          </w:rPr>
          <w:fldChar w:fldCharType="end"/>
        </w:r>
      </w:p>
    </w:sdtContent>
  </w:sdt>
  <w:p w:rsidR="006761D5" w:rsidRDefault="006761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61D5" w:rsidRDefault="006761D5" w:rsidP="006761D5">
      <w:pPr>
        <w:spacing w:after="0" w:line="240" w:lineRule="auto"/>
      </w:pPr>
      <w:r>
        <w:separator/>
      </w:r>
    </w:p>
  </w:footnote>
  <w:footnote w:type="continuationSeparator" w:id="0">
    <w:p w:rsidR="006761D5" w:rsidRDefault="006761D5" w:rsidP="006761D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305CE"/>
    <w:multiLevelType w:val="hybridMultilevel"/>
    <w:tmpl w:val="C0E6DD4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D8D02FE"/>
    <w:multiLevelType w:val="hybridMultilevel"/>
    <w:tmpl w:val="D22A47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FCC3849"/>
    <w:multiLevelType w:val="hybridMultilevel"/>
    <w:tmpl w:val="19B0C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532926"/>
    <w:multiLevelType w:val="hybridMultilevel"/>
    <w:tmpl w:val="9D86B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8D7AA0"/>
    <w:multiLevelType w:val="hybridMultilevel"/>
    <w:tmpl w:val="1D56D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091991"/>
    <w:multiLevelType w:val="hybridMultilevel"/>
    <w:tmpl w:val="004E0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AA7132"/>
    <w:multiLevelType w:val="hybridMultilevel"/>
    <w:tmpl w:val="98EAB1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EED7BB5"/>
    <w:multiLevelType w:val="hybridMultilevel"/>
    <w:tmpl w:val="307A2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33525D"/>
    <w:multiLevelType w:val="hybridMultilevel"/>
    <w:tmpl w:val="83C6B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AD4CDD"/>
    <w:multiLevelType w:val="hybridMultilevel"/>
    <w:tmpl w:val="DDC0A1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9F433D9"/>
    <w:multiLevelType w:val="hybridMultilevel"/>
    <w:tmpl w:val="80246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C01C53"/>
    <w:multiLevelType w:val="hybridMultilevel"/>
    <w:tmpl w:val="88B04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6BE6299A"/>
    <w:multiLevelType w:val="hybridMultilevel"/>
    <w:tmpl w:val="8D22B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E515D7F"/>
    <w:multiLevelType w:val="hybridMultilevel"/>
    <w:tmpl w:val="22C8A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ECB41D6"/>
    <w:multiLevelType w:val="hybridMultilevel"/>
    <w:tmpl w:val="75D85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6"/>
  </w:num>
  <w:num w:numId="4">
    <w:abstractNumId w:val="9"/>
  </w:num>
  <w:num w:numId="5">
    <w:abstractNumId w:val="0"/>
  </w:num>
  <w:num w:numId="6">
    <w:abstractNumId w:val="13"/>
  </w:num>
  <w:num w:numId="7">
    <w:abstractNumId w:val="4"/>
  </w:num>
  <w:num w:numId="8">
    <w:abstractNumId w:val="2"/>
  </w:num>
  <w:num w:numId="9">
    <w:abstractNumId w:val="3"/>
  </w:num>
  <w:num w:numId="10">
    <w:abstractNumId w:val="5"/>
  </w:num>
  <w:num w:numId="11">
    <w:abstractNumId w:val="7"/>
  </w:num>
  <w:num w:numId="12">
    <w:abstractNumId w:val="1"/>
  </w:num>
  <w:num w:numId="13">
    <w:abstractNumId w:val="10"/>
  </w:num>
  <w:num w:numId="14">
    <w:abstractNumId w:val="14"/>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1"/>
    <w:footnote w:id="0"/>
  </w:footnotePr>
  <w:endnotePr>
    <w:endnote w:id="-1"/>
    <w:endnote w:id="0"/>
  </w:endnotePr>
  <w:compat/>
  <w:rsids>
    <w:rsidRoot w:val="003F071D"/>
    <w:rsid w:val="000041FF"/>
    <w:rsid w:val="00013E3B"/>
    <w:rsid w:val="00064014"/>
    <w:rsid w:val="00073CD7"/>
    <w:rsid w:val="000749F5"/>
    <w:rsid w:val="000A13AD"/>
    <w:rsid w:val="000A75DD"/>
    <w:rsid w:val="000C5DA6"/>
    <w:rsid w:val="000F002E"/>
    <w:rsid w:val="00104196"/>
    <w:rsid w:val="00104261"/>
    <w:rsid w:val="00135939"/>
    <w:rsid w:val="0014348C"/>
    <w:rsid w:val="00151C78"/>
    <w:rsid w:val="001529CE"/>
    <w:rsid w:val="00162E0D"/>
    <w:rsid w:val="001739CC"/>
    <w:rsid w:val="00191A2C"/>
    <w:rsid w:val="001A01B8"/>
    <w:rsid w:val="001B1E08"/>
    <w:rsid w:val="001C58CA"/>
    <w:rsid w:val="001D2817"/>
    <w:rsid w:val="001D4210"/>
    <w:rsid w:val="001D5883"/>
    <w:rsid w:val="002223C4"/>
    <w:rsid w:val="0022464B"/>
    <w:rsid w:val="002649A5"/>
    <w:rsid w:val="00291401"/>
    <w:rsid w:val="002A035D"/>
    <w:rsid w:val="002A2037"/>
    <w:rsid w:val="002C101C"/>
    <w:rsid w:val="00317864"/>
    <w:rsid w:val="003414E3"/>
    <w:rsid w:val="0036391B"/>
    <w:rsid w:val="00383D9E"/>
    <w:rsid w:val="003D041E"/>
    <w:rsid w:val="003D11C6"/>
    <w:rsid w:val="003F071D"/>
    <w:rsid w:val="00400DF1"/>
    <w:rsid w:val="00445632"/>
    <w:rsid w:val="004647FD"/>
    <w:rsid w:val="004B4894"/>
    <w:rsid w:val="004B4FCD"/>
    <w:rsid w:val="004C5252"/>
    <w:rsid w:val="004D7719"/>
    <w:rsid w:val="004F390C"/>
    <w:rsid w:val="00500A47"/>
    <w:rsid w:val="00523A1E"/>
    <w:rsid w:val="005532FC"/>
    <w:rsid w:val="005848F7"/>
    <w:rsid w:val="00591DBA"/>
    <w:rsid w:val="005D1EB6"/>
    <w:rsid w:val="005F5DDF"/>
    <w:rsid w:val="0061189A"/>
    <w:rsid w:val="006171AC"/>
    <w:rsid w:val="006761D5"/>
    <w:rsid w:val="00690133"/>
    <w:rsid w:val="006B3A97"/>
    <w:rsid w:val="006F474E"/>
    <w:rsid w:val="007253CF"/>
    <w:rsid w:val="00746E01"/>
    <w:rsid w:val="0074702F"/>
    <w:rsid w:val="007833C3"/>
    <w:rsid w:val="007A1585"/>
    <w:rsid w:val="007F18F6"/>
    <w:rsid w:val="008030E5"/>
    <w:rsid w:val="00856D47"/>
    <w:rsid w:val="00860E24"/>
    <w:rsid w:val="00877A06"/>
    <w:rsid w:val="008B1D96"/>
    <w:rsid w:val="008B3899"/>
    <w:rsid w:val="008C4985"/>
    <w:rsid w:val="008E502C"/>
    <w:rsid w:val="008F3026"/>
    <w:rsid w:val="008F6BA5"/>
    <w:rsid w:val="00915791"/>
    <w:rsid w:val="00957D23"/>
    <w:rsid w:val="0096756B"/>
    <w:rsid w:val="0098415A"/>
    <w:rsid w:val="009B3E0D"/>
    <w:rsid w:val="009B4B12"/>
    <w:rsid w:val="009D25CD"/>
    <w:rsid w:val="00A032DB"/>
    <w:rsid w:val="00A903FA"/>
    <w:rsid w:val="00AA5B02"/>
    <w:rsid w:val="00AB6010"/>
    <w:rsid w:val="00AE1674"/>
    <w:rsid w:val="00B007A0"/>
    <w:rsid w:val="00B00C97"/>
    <w:rsid w:val="00B338A1"/>
    <w:rsid w:val="00B36E51"/>
    <w:rsid w:val="00B50E47"/>
    <w:rsid w:val="00B63897"/>
    <w:rsid w:val="00B744E1"/>
    <w:rsid w:val="00B844FA"/>
    <w:rsid w:val="00B947B1"/>
    <w:rsid w:val="00BA2105"/>
    <w:rsid w:val="00BA2FF2"/>
    <w:rsid w:val="00BB3FDD"/>
    <w:rsid w:val="00BC5266"/>
    <w:rsid w:val="00BC6830"/>
    <w:rsid w:val="00C009DE"/>
    <w:rsid w:val="00C03390"/>
    <w:rsid w:val="00C1049A"/>
    <w:rsid w:val="00C330EA"/>
    <w:rsid w:val="00C46D64"/>
    <w:rsid w:val="00C6656C"/>
    <w:rsid w:val="00CF3FD7"/>
    <w:rsid w:val="00D8056C"/>
    <w:rsid w:val="00D94971"/>
    <w:rsid w:val="00DA74C5"/>
    <w:rsid w:val="00DB6EBE"/>
    <w:rsid w:val="00DD159F"/>
    <w:rsid w:val="00DD1F7C"/>
    <w:rsid w:val="00DE26FB"/>
    <w:rsid w:val="00E142B8"/>
    <w:rsid w:val="00E27472"/>
    <w:rsid w:val="00E45DDC"/>
    <w:rsid w:val="00E54EDF"/>
    <w:rsid w:val="00E84BB9"/>
    <w:rsid w:val="00E94F62"/>
    <w:rsid w:val="00EA314F"/>
    <w:rsid w:val="00EB180E"/>
    <w:rsid w:val="00ED5610"/>
    <w:rsid w:val="00EE7B3A"/>
    <w:rsid w:val="00EE7B48"/>
    <w:rsid w:val="00F16975"/>
    <w:rsid w:val="00F349B7"/>
    <w:rsid w:val="00F539A0"/>
    <w:rsid w:val="00F60629"/>
    <w:rsid w:val="00F9548C"/>
    <w:rsid w:val="00FA5D07"/>
    <w:rsid w:val="00FC7F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81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071D"/>
    <w:pPr>
      <w:ind w:left="720"/>
      <w:contextualSpacing/>
    </w:pPr>
  </w:style>
  <w:style w:type="table" w:styleId="TableGrid">
    <w:name w:val="Table Grid"/>
    <w:basedOn w:val="TableNormal"/>
    <w:uiPriority w:val="59"/>
    <w:rsid w:val="001D58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C5D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5DA6"/>
    <w:rPr>
      <w:rFonts w:ascii="Tahoma" w:hAnsi="Tahoma" w:cs="Tahoma"/>
      <w:sz w:val="16"/>
      <w:szCs w:val="16"/>
    </w:rPr>
  </w:style>
  <w:style w:type="paragraph" w:styleId="Header">
    <w:name w:val="header"/>
    <w:basedOn w:val="Normal"/>
    <w:link w:val="HeaderChar"/>
    <w:uiPriority w:val="99"/>
    <w:unhideWhenUsed/>
    <w:rsid w:val="006761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1D5"/>
  </w:style>
  <w:style w:type="paragraph" w:styleId="Footer">
    <w:name w:val="footer"/>
    <w:basedOn w:val="Normal"/>
    <w:link w:val="FooterChar"/>
    <w:uiPriority w:val="99"/>
    <w:unhideWhenUsed/>
    <w:rsid w:val="006761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1D5"/>
  </w:style>
</w:styles>
</file>

<file path=word/webSettings.xml><?xml version="1.0" encoding="utf-8"?>
<w:webSettings xmlns:r="http://schemas.openxmlformats.org/officeDocument/2006/relationships" xmlns:w="http://schemas.openxmlformats.org/wordprocessingml/2006/main">
  <w:divs>
    <w:div w:id="206969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94F56-B56A-4932-BCF9-DFA843BC5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3019</Words>
  <Characters>17214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Gould Evans</Company>
  <LinksUpToDate>false</LinksUpToDate>
  <CharactersWithSpaces>20193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Brewster</dc:creator>
  <cp:lastModifiedBy>Mike Weisenborn</cp:lastModifiedBy>
  <cp:revision>2</cp:revision>
  <cp:lastPrinted>2015-03-19T15:24:00Z</cp:lastPrinted>
  <dcterms:created xsi:type="dcterms:W3CDTF">2015-05-12T15:01:00Z</dcterms:created>
  <dcterms:modified xsi:type="dcterms:W3CDTF">2015-05-12T15:01:00Z</dcterms:modified>
</cp:coreProperties>
</file>